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D4ACD" w14:textId="77777777" w:rsidR="00513D6A" w:rsidRPr="006A1FEC" w:rsidRDefault="0076248D" w:rsidP="00D03D6B">
      <w:pPr>
        <w:pStyle w:val="ListParagraph"/>
        <w:jc w:val="center"/>
        <w:rPr>
          <w:rFonts w:ascii="Times New Roman" w:hAnsi="Times New Roman" w:cs="Times New Roman"/>
          <w:b/>
          <w:sz w:val="20"/>
          <w:szCs w:val="20"/>
        </w:rPr>
      </w:pPr>
      <w:r>
        <w:rPr>
          <w:rFonts w:ascii="Times New Roman" w:hAnsi="Times New Roman" w:cs="Times New Roman"/>
          <w:b/>
          <w:sz w:val="20"/>
          <w:szCs w:val="20"/>
        </w:rPr>
        <w:t>Service-</w:t>
      </w:r>
      <w:r w:rsidR="00D03D6B" w:rsidRPr="006A1FEC">
        <w:rPr>
          <w:rFonts w:ascii="Times New Roman" w:hAnsi="Times New Roman" w:cs="Times New Roman"/>
          <w:b/>
          <w:sz w:val="20"/>
          <w:szCs w:val="20"/>
        </w:rPr>
        <w:t>Learning Assessment Plan</w:t>
      </w:r>
    </w:p>
    <w:p w14:paraId="20FB60D5" w14:textId="77777777" w:rsidR="00D03D6B" w:rsidRDefault="00D03D6B" w:rsidP="00D03D6B">
      <w:pPr>
        <w:pStyle w:val="ListParagraph"/>
        <w:jc w:val="center"/>
        <w:rPr>
          <w:rFonts w:ascii="Times New Roman" w:hAnsi="Times New Roman" w:cs="Times New Roman"/>
          <w:sz w:val="20"/>
          <w:szCs w:val="20"/>
        </w:rPr>
      </w:pPr>
    </w:p>
    <w:p w14:paraId="66BE945B" w14:textId="77777777" w:rsidR="006A1FEC" w:rsidRDefault="006A1FEC" w:rsidP="0096615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Data on the following objectives will be collected by Outreach and Community Engagement (OCE) and compiled in annual reports to the Director of Assessment and the Academic Assessment Committee. The </w:t>
      </w:r>
      <w:r w:rsidR="00966153">
        <w:rPr>
          <w:rFonts w:ascii="Times New Roman" w:hAnsi="Times New Roman" w:cs="Times New Roman"/>
          <w:sz w:val="20"/>
          <w:szCs w:val="20"/>
        </w:rPr>
        <w:t xml:space="preserve">Academic Assessment Committee will provide yearly recommendations for improvement. Assessment reports will be distributed to all stakeholders, including the Council of Deans, the Provost, the President, and the Board of Trustees. </w:t>
      </w:r>
    </w:p>
    <w:p w14:paraId="384E641D" w14:textId="77777777" w:rsidR="006A1FEC" w:rsidRPr="006A1FEC" w:rsidRDefault="006A1FEC" w:rsidP="006A1FEC">
      <w:pPr>
        <w:pStyle w:val="ListParagrap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628"/>
        <w:gridCol w:w="3060"/>
        <w:gridCol w:w="8820"/>
      </w:tblGrid>
      <w:tr w:rsidR="00C8180D" w:rsidRPr="006A1FEC" w14:paraId="5F5F3BE6" w14:textId="77777777" w:rsidTr="006A1FEC">
        <w:tc>
          <w:tcPr>
            <w:tcW w:w="2628" w:type="dxa"/>
          </w:tcPr>
          <w:p w14:paraId="32638C72" w14:textId="77777777" w:rsidR="00B654E9" w:rsidRPr="006A1FEC" w:rsidRDefault="00C8180D" w:rsidP="00F67CB6">
            <w:pPr>
              <w:pStyle w:val="ListParagraph"/>
              <w:ind w:left="0"/>
              <w:rPr>
                <w:rFonts w:ascii="Times New Roman" w:hAnsi="Times New Roman" w:cs="Times New Roman"/>
                <w:b/>
                <w:sz w:val="20"/>
                <w:szCs w:val="20"/>
              </w:rPr>
            </w:pPr>
            <w:r w:rsidRPr="006A1FEC">
              <w:rPr>
                <w:rFonts w:ascii="Times New Roman" w:hAnsi="Times New Roman" w:cs="Times New Roman"/>
                <w:b/>
                <w:sz w:val="20"/>
                <w:szCs w:val="20"/>
              </w:rPr>
              <w:t xml:space="preserve">Student </w:t>
            </w:r>
            <w:r w:rsidR="00F67CB6">
              <w:rPr>
                <w:rFonts w:ascii="Times New Roman" w:hAnsi="Times New Roman" w:cs="Times New Roman"/>
                <w:b/>
                <w:sz w:val="20"/>
                <w:szCs w:val="20"/>
              </w:rPr>
              <w:t>Goals</w:t>
            </w:r>
          </w:p>
        </w:tc>
        <w:tc>
          <w:tcPr>
            <w:tcW w:w="3060" w:type="dxa"/>
          </w:tcPr>
          <w:p w14:paraId="300FB813" w14:textId="77777777" w:rsidR="00C8180D" w:rsidRPr="006A1FEC" w:rsidRDefault="00C8180D" w:rsidP="00B654E9">
            <w:pPr>
              <w:pStyle w:val="ListParagraph"/>
              <w:ind w:left="0"/>
              <w:rPr>
                <w:rFonts w:ascii="Times New Roman" w:hAnsi="Times New Roman" w:cs="Times New Roman"/>
                <w:b/>
                <w:sz w:val="20"/>
                <w:szCs w:val="20"/>
              </w:rPr>
            </w:pPr>
            <w:r w:rsidRPr="006A1FEC">
              <w:rPr>
                <w:rFonts w:ascii="Times New Roman" w:hAnsi="Times New Roman" w:cs="Times New Roman"/>
                <w:b/>
                <w:sz w:val="20"/>
                <w:szCs w:val="20"/>
              </w:rPr>
              <w:t>Measure</w:t>
            </w:r>
            <w:r w:rsidR="00D03D6B" w:rsidRPr="006A1FEC">
              <w:rPr>
                <w:rFonts w:ascii="Times New Roman" w:hAnsi="Times New Roman" w:cs="Times New Roman"/>
                <w:b/>
                <w:sz w:val="20"/>
                <w:szCs w:val="20"/>
              </w:rPr>
              <w:t>s</w:t>
            </w:r>
          </w:p>
        </w:tc>
        <w:tc>
          <w:tcPr>
            <w:tcW w:w="8820" w:type="dxa"/>
          </w:tcPr>
          <w:p w14:paraId="66156F64" w14:textId="77777777" w:rsidR="00C8180D" w:rsidRPr="006A1FEC" w:rsidRDefault="00C8180D" w:rsidP="00B654E9">
            <w:pPr>
              <w:pStyle w:val="ListParagraph"/>
              <w:ind w:left="0"/>
              <w:rPr>
                <w:rFonts w:ascii="Times New Roman" w:hAnsi="Times New Roman" w:cs="Times New Roman"/>
                <w:b/>
                <w:sz w:val="20"/>
                <w:szCs w:val="20"/>
              </w:rPr>
            </w:pPr>
            <w:r w:rsidRPr="006A1FEC">
              <w:rPr>
                <w:rFonts w:ascii="Times New Roman" w:hAnsi="Times New Roman" w:cs="Times New Roman"/>
                <w:b/>
                <w:sz w:val="20"/>
                <w:szCs w:val="20"/>
              </w:rPr>
              <w:t>Outcome</w:t>
            </w:r>
            <w:r w:rsidR="00D03D6B" w:rsidRPr="006A1FEC">
              <w:rPr>
                <w:rFonts w:ascii="Times New Roman" w:hAnsi="Times New Roman" w:cs="Times New Roman"/>
                <w:b/>
                <w:sz w:val="20"/>
                <w:szCs w:val="20"/>
              </w:rPr>
              <w:t>s</w:t>
            </w:r>
          </w:p>
        </w:tc>
      </w:tr>
      <w:tr w:rsidR="008C6BB5" w:rsidRPr="006A1FEC" w14:paraId="39F01842" w14:textId="77777777" w:rsidTr="006A1FEC">
        <w:tc>
          <w:tcPr>
            <w:tcW w:w="2628" w:type="dxa"/>
          </w:tcPr>
          <w:p w14:paraId="6389C7F6" w14:textId="0C40FC75" w:rsidR="008C6BB5" w:rsidRPr="006A1FEC" w:rsidRDefault="002D5DB5" w:rsidP="009D7C89">
            <w:pPr>
              <w:pStyle w:val="ListParagraph"/>
              <w:ind w:left="0"/>
              <w:rPr>
                <w:rFonts w:ascii="Times New Roman" w:hAnsi="Times New Roman" w:cs="Times New Roman"/>
                <w:sz w:val="20"/>
                <w:szCs w:val="20"/>
              </w:rPr>
            </w:pPr>
            <w:r w:rsidRPr="00A54AD5">
              <w:rPr>
                <w:rFonts w:ascii="Times New Roman" w:hAnsi="Times New Roman" w:cs="Times New Roman"/>
                <w:sz w:val="20"/>
                <w:szCs w:val="20"/>
              </w:rPr>
              <w:t>Student Understanding</w:t>
            </w:r>
          </w:p>
          <w:p w14:paraId="37C9074D" w14:textId="77777777" w:rsidR="008C6BB5" w:rsidRPr="006A1FEC" w:rsidRDefault="008C6BB5" w:rsidP="00C8180D">
            <w:pPr>
              <w:pStyle w:val="ListParagraph"/>
              <w:ind w:left="0"/>
              <w:rPr>
                <w:rFonts w:ascii="Times New Roman" w:hAnsi="Times New Roman" w:cs="Times New Roman"/>
                <w:sz w:val="20"/>
                <w:szCs w:val="20"/>
              </w:rPr>
            </w:pPr>
          </w:p>
        </w:tc>
        <w:tc>
          <w:tcPr>
            <w:tcW w:w="3060" w:type="dxa"/>
          </w:tcPr>
          <w:p w14:paraId="3629F422" w14:textId="32777C27" w:rsidR="008C6BB5" w:rsidRDefault="009318A6" w:rsidP="008C6BB5">
            <w:pPr>
              <w:rPr>
                <w:rFonts w:ascii="Times New Roman" w:hAnsi="Times New Roman" w:cs="Times New Roman"/>
                <w:sz w:val="20"/>
                <w:szCs w:val="20"/>
              </w:rPr>
            </w:pPr>
            <w:r>
              <w:rPr>
                <w:rFonts w:ascii="Times New Roman" w:hAnsi="Times New Roman" w:cs="Times New Roman"/>
                <w:sz w:val="20"/>
                <w:szCs w:val="20"/>
              </w:rPr>
              <w:t xml:space="preserve">Semester </w:t>
            </w:r>
            <w:r w:rsidR="00EC2799" w:rsidRPr="006A1FEC">
              <w:rPr>
                <w:rFonts w:ascii="Times New Roman" w:hAnsi="Times New Roman" w:cs="Times New Roman"/>
                <w:sz w:val="20"/>
                <w:szCs w:val="20"/>
              </w:rPr>
              <w:t>GPA</w:t>
            </w:r>
          </w:p>
          <w:p w14:paraId="02878A0E" w14:textId="0DC910A2" w:rsidR="009D77CB" w:rsidRDefault="009D77CB" w:rsidP="008C6BB5">
            <w:pPr>
              <w:rPr>
                <w:rFonts w:ascii="Times New Roman" w:hAnsi="Times New Roman" w:cs="Times New Roman"/>
                <w:sz w:val="20"/>
                <w:szCs w:val="20"/>
              </w:rPr>
            </w:pPr>
            <w:r>
              <w:rPr>
                <w:rFonts w:ascii="Times New Roman" w:hAnsi="Times New Roman" w:cs="Times New Roman"/>
                <w:sz w:val="20"/>
                <w:szCs w:val="20"/>
              </w:rPr>
              <w:t xml:space="preserve">Survey and </w:t>
            </w:r>
            <w:r w:rsidR="006653B4">
              <w:rPr>
                <w:rFonts w:ascii="Times New Roman" w:hAnsi="Times New Roman" w:cs="Times New Roman"/>
                <w:sz w:val="20"/>
                <w:szCs w:val="20"/>
              </w:rPr>
              <w:t>focus groups</w:t>
            </w:r>
          </w:p>
          <w:p w14:paraId="24C7FC6D" w14:textId="5D93B298" w:rsidR="009D77CB" w:rsidRPr="006A1FEC" w:rsidRDefault="009D77CB" w:rsidP="008C6BB5">
            <w:pPr>
              <w:rPr>
                <w:rFonts w:ascii="Times New Roman" w:hAnsi="Times New Roman" w:cs="Times New Roman"/>
                <w:sz w:val="20"/>
                <w:szCs w:val="20"/>
              </w:rPr>
            </w:pPr>
            <w:r>
              <w:rPr>
                <w:rFonts w:ascii="Times New Roman" w:hAnsi="Times New Roman" w:cs="Times New Roman"/>
                <w:sz w:val="20"/>
                <w:szCs w:val="20"/>
              </w:rPr>
              <w:t>Faculty S-L rubric rep</w:t>
            </w:r>
            <w:r w:rsidR="006653B4">
              <w:rPr>
                <w:rFonts w:ascii="Times New Roman" w:hAnsi="Times New Roman" w:cs="Times New Roman"/>
                <w:sz w:val="20"/>
                <w:szCs w:val="20"/>
              </w:rPr>
              <w:t>ort using reflection artifact</w:t>
            </w:r>
          </w:p>
        </w:tc>
        <w:tc>
          <w:tcPr>
            <w:tcW w:w="8820" w:type="dxa"/>
          </w:tcPr>
          <w:p w14:paraId="272BA410" w14:textId="77777777" w:rsidR="008C6BB5" w:rsidRDefault="00F67CB6" w:rsidP="00F67CB6">
            <w:pPr>
              <w:rPr>
                <w:rFonts w:ascii="Times New Roman" w:hAnsi="Times New Roman" w:cs="Times New Roman"/>
                <w:sz w:val="20"/>
                <w:szCs w:val="20"/>
              </w:rPr>
            </w:pPr>
            <w:r>
              <w:rPr>
                <w:rFonts w:ascii="Times New Roman" w:hAnsi="Times New Roman" w:cs="Times New Roman"/>
                <w:sz w:val="20"/>
                <w:szCs w:val="20"/>
              </w:rPr>
              <w:t>Students</w:t>
            </w:r>
            <w:r w:rsidR="00EC2799" w:rsidRPr="006A1FEC">
              <w:rPr>
                <w:rFonts w:ascii="Times New Roman" w:hAnsi="Times New Roman" w:cs="Times New Roman"/>
                <w:sz w:val="20"/>
                <w:szCs w:val="20"/>
              </w:rPr>
              <w:t xml:space="preserve"> </w:t>
            </w:r>
            <w:r w:rsidR="006F0F18" w:rsidRPr="006A1FEC">
              <w:rPr>
                <w:rFonts w:ascii="Times New Roman" w:hAnsi="Times New Roman" w:cs="Times New Roman"/>
                <w:sz w:val="20"/>
                <w:szCs w:val="20"/>
              </w:rPr>
              <w:t>who</w:t>
            </w:r>
            <w:r w:rsidR="00494790">
              <w:rPr>
                <w:rFonts w:ascii="Times New Roman" w:hAnsi="Times New Roman" w:cs="Times New Roman"/>
                <w:sz w:val="20"/>
                <w:szCs w:val="20"/>
              </w:rPr>
              <w:t xml:space="preserve"> took service-</w:t>
            </w:r>
            <w:r w:rsidR="00EC2799" w:rsidRPr="006A1FEC">
              <w:rPr>
                <w:rFonts w:ascii="Times New Roman" w:hAnsi="Times New Roman" w:cs="Times New Roman"/>
                <w:sz w:val="20"/>
                <w:szCs w:val="20"/>
              </w:rPr>
              <w:t xml:space="preserve">learning courses </w:t>
            </w:r>
            <w:r>
              <w:rPr>
                <w:rFonts w:ascii="Times New Roman" w:hAnsi="Times New Roman" w:cs="Times New Roman"/>
                <w:sz w:val="20"/>
                <w:szCs w:val="20"/>
              </w:rPr>
              <w:t xml:space="preserve">that semester </w:t>
            </w:r>
            <w:r w:rsidR="00EC2799" w:rsidRPr="006A1FEC">
              <w:rPr>
                <w:rFonts w:ascii="Times New Roman" w:hAnsi="Times New Roman" w:cs="Times New Roman"/>
                <w:sz w:val="20"/>
                <w:szCs w:val="20"/>
              </w:rPr>
              <w:t xml:space="preserve">will have higher GPAs than </w:t>
            </w:r>
            <w:r>
              <w:rPr>
                <w:rFonts w:ascii="Times New Roman" w:hAnsi="Times New Roman" w:cs="Times New Roman"/>
                <w:sz w:val="20"/>
                <w:szCs w:val="20"/>
              </w:rPr>
              <w:t>other students in a similar course</w:t>
            </w:r>
            <w:r w:rsidR="00EC2799" w:rsidRPr="006A1FEC">
              <w:rPr>
                <w:rFonts w:ascii="Times New Roman" w:hAnsi="Times New Roman" w:cs="Times New Roman"/>
                <w:sz w:val="20"/>
                <w:szCs w:val="20"/>
              </w:rPr>
              <w:t xml:space="preserve"> </w:t>
            </w:r>
            <w:r w:rsidR="006F0F18" w:rsidRPr="006A1FEC">
              <w:rPr>
                <w:rFonts w:ascii="Times New Roman" w:hAnsi="Times New Roman" w:cs="Times New Roman"/>
                <w:sz w:val="20"/>
                <w:szCs w:val="20"/>
              </w:rPr>
              <w:t>who</w:t>
            </w:r>
            <w:r w:rsidR="0076248D">
              <w:rPr>
                <w:rFonts w:ascii="Times New Roman" w:hAnsi="Times New Roman" w:cs="Times New Roman"/>
                <w:sz w:val="20"/>
                <w:szCs w:val="20"/>
              </w:rPr>
              <w:t xml:space="preserve"> did not take service-</w:t>
            </w:r>
            <w:r w:rsidR="00EC2799" w:rsidRPr="006A1FEC">
              <w:rPr>
                <w:rFonts w:ascii="Times New Roman" w:hAnsi="Times New Roman" w:cs="Times New Roman"/>
                <w:sz w:val="20"/>
                <w:szCs w:val="20"/>
              </w:rPr>
              <w:t>learning courses.</w:t>
            </w:r>
          </w:p>
          <w:p w14:paraId="5041C8B6" w14:textId="5A36121D" w:rsidR="009D77CB" w:rsidRPr="00102A4B" w:rsidRDefault="00967C3E" w:rsidP="009D77CB">
            <w:pPr>
              <w:rPr>
                <w:rFonts w:ascii="Times New Roman" w:hAnsi="Times New Roman" w:cs="Times New Roman"/>
                <w:b/>
                <w:sz w:val="20"/>
                <w:szCs w:val="20"/>
              </w:rPr>
            </w:pPr>
            <w:r w:rsidRPr="00102A4B">
              <w:rPr>
                <w:rFonts w:ascii="Times New Roman" w:hAnsi="Times New Roman" w:cs="Times New Roman"/>
                <w:b/>
                <w:sz w:val="20"/>
                <w:szCs w:val="20"/>
              </w:rPr>
              <w:t>85</w:t>
            </w:r>
            <w:r w:rsidR="009D77CB" w:rsidRPr="00102A4B">
              <w:rPr>
                <w:rFonts w:ascii="Times New Roman" w:hAnsi="Times New Roman" w:cs="Times New Roman"/>
                <w:b/>
                <w:sz w:val="20"/>
                <w:szCs w:val="20"/>
              </w:rPr>
              <w:t xml:space="preserve">% </w:t>
            </w:r>
            <w:r w:rsidR="009D77CB" w:rsidRPr="00102A4B">
              <w:rPr>
                <w:rFonts w:ascii="Times New Roman" w:hAnsi="Times New Roman" w:cs="Times New Roman"/>
                <w:sz w:val="20"/>
                <w:szCs w:val="20"/>
              </w:rPr>
              <w:t>of students will report that their service-learning course helped them achieve course objectives</w:t>
            </w:r>
            <w:r w:rsidR="003964E7" w:rsidRPr="00102A4B">
              <w:rPr>
                <w:rFonts w:ascii="Times New Roman" w:hAnsi="Times New Roman" w:cs="Times New Roman"/>
                <w:sz w:val="20"/>
                <w:szCs w:val="20"/>
              </w:rPr>
              <w:t xml:space="preserve"> more than half the time or almost always</w:t>
            </w:r>
            <w:r w:rsidR="009D77CB" w:rsidRPr="00102A4B">
              <w:rPr>
                <w:rFonts w:ascii="Times New Roman" w:hAnsi="Times New Roman" w:cs="Times New Roman"/>
                <w:sz w:val="20"/>
                <w:szCs w:val="20"/>
              </w:rPr>
              <w:t>.</w:t>
            </w:r>
          </w:p>
          <w:p w14:paraId="06BDD23A" w14:textId="06375567" w:rsidR="009D77CB" w:rsidRDefault="00967C3E" w:rsidP="00F67CB6">
            <w:pPr>
              <w:rPr>
                <w:rFonts w:ascii="Times New Roman" w:hAnsi="Times New Roman" w:cs="Times New Roman"/>
                <w:sz w:val="20"/>
                <w:szCs w:val="20"/>
              </w:rPr>
            </w:pPr>
            <w:r w:rsidRPr="00102A4B">
              <w:rPr>
                <w:rFonts w:ascii="Times New Roman" w:hAnsi="Times New Roman" w:cs="Times New Roman"/>
                <w:b/>
                <w:sz w:val="20"/>
                <w:szCs w:val="20"/>
              </w:rPr>
              <w:t>85</w:t>
            </w:r>
            <w:r w:rsidR="009D77CB" w:rsidRPr="00102A4B">
              <w:rPr>
                <w:rFonts w:ascii="Times New Roman" w:hAnsi="Times New Roman" w:cs="Times New Roman"/>
                <w:b/>
                <w:sz w:val="20"/>
                <w:szCs w:val="20"/>
              </w:rPr>
              <w:t>%</w:t>
            </w:r>
            <w:r w:rsidR="009D77CB">
              <w:rPr>
                <w:rFonts w:ascii="Times New Roman" w:hAnsi="Times New Roman" w:cs="Times New Roman"/>
                <w:sz w:val="20"/>
                <w:szCs w:val="20"/>
              </w:rPr>
              <w:t xml:space="preserve"> of students will report that their service-learning course helped them understand how the relevant discipline can serve the needs of the community</w:t>
            </w:r>
            <w:r w:rsidR="003964E7" w:rsidRPr="003B5A0D">
              <w:rPr>
                <w:rFonts w:ascii="Times New Roman" w:hAnsi="Times New Roman" w:cs="Times New Roman"/>
                <w:b/>
                <w:color w:val="FF0000"/>
                <w:sz w:val="20"/>
                <w:szCs w:val="20"/>
              </w:rPr>
              <w:t xml:space="preserve"> </w:t>
            </w:r>
            <w:r w:rsidR="003964E7" w:rsidRPr="00102A4B">
              <w:rPr>
                <w:rFonts w:ascii="Times New Roman" w:hAnsi="Times New Roman" w:cs="Times New Roman"/>
                <w:sz w:val="20"/>
                <w:szCs w:val="20"/>
              </w:rPr>
              <w:t>more than half the time or almost always.</w:t>
            </w:r>
          </w:p>
          <w:p w14:paraId="3B36A1F5" w14:textId="3B35CF48" w:rsidR="009D77CB" w:rsidRPr="006A1FEC" w:rsidRDefault="009D77CB" w:rsidP="002D5DB5">
            <w:pPr>
              <w:rPr>
                <w:rFonts w:ascii="Times New Roman" w:hAnsi="Times New Roman" w:cs="Times New Roman"/>
                <w:sz w:val="20"/>
                <w:szCs w:val="20"/>
              </w:rPr>
            </w:pPr>
            <w:r>
              <w:rPr>
                <w:rFonts w:ascii="Times New Roman" w:hAnsi="Times New Roman" w:cs="Times New Roman"/>
                <w:sz w:val="20"/>
                <w:szCs w:val="20"/>
              </w:rPr>
              <w:t>Faculty will report ___% of students at an</w:t>
            </w:r>
            <w:r w:rsidR="006653B4">
              <w:rPr>
                <w:rFonts w:ascii="Times New Roman" w:hAnsi="Times New Roman" w:cs="Times New Roman"/>
                <w:sz w:val="20"/>
                <w:szCs w:val="20"/>
              </w:rPr>
              <w:t xml:space="preserve"> intermediate or above level.*</w:t>
            </w:r>
          </w:p>
        </w:tc>
      </w:tr>
      <w:tr w:rsidR="006F0F18" w:rsidRPr="006A1FEC" w14:paraId="5B1C99D7" w14:textId="77777777" w:rsidTr="006A1FEC">
        <w:tc>
          <w:tcPr>
            <w:tcW w:w="2628" w:type="dxa"/>
          </w:tcPr>
          <w:p w14:paraId="4ADF772A" w14:textId="127CD1C4" w:rsidR="006F0F18" w:rsidRPr="006A1FEC" w:rsidRDefault="002D5DB5" w:rsidP="006F0F18">
            <w:pPr>
              <w:pStyle w:val="ListParagraph"/>
              <w:ind w:left="0"/>
              <w:rPr>
                <w:rFonts w:ascii="Times New Roman" w:hAnsi="Times New Roman" w:cs="Times New Roman"/>
                <w:sz w:val="20"/>
                <w:szCs w:val="20"/>
              </w:rPr>
            </w:pPr>
            <w:r w:rsidRPr="00A54AD5">
              <w:rPr>
                <w:rFonts w:ascii="Times New Roman" w:hAnsi="Times New Roman" w:cs="Times New Roman"/>
                <w:sz w:val="20"/>
                <w:szCs w:val="20"/>
              </w:rPr>
              <w:t>Diversity</w:t>
            </w:r>
          </w:p>
        </w:tc>
        <w:tc>
          <w:tcPr>
            <w:tcW w:w="3060" w:type="dxa"/>
          </w:tcPr>
          <w:p w14:paraId="79EB6244" w14:textId="0065A6E1" w:rsidR="006F0F18" w:rsidRDefault="006F0F18" w:rsidP="00EC2799">
            <w:pPr>
              <w:rPr>
                <w:rFonts w:ascii="Times New Roman" w:hAnsi="Times New Roman" w:cs="Times New Roman"/>
                <w:sz w:val="20"/>
                <w:szCs w:val="20"/>
              </w:rPr>
            </w:pPr>
            <w:r w:rsidRPr="006A1FEC">
              <w:rPr>
                <w:rFonts w:ascii="Times New Roman" w:hAnsi="Times New Roman" w:cs="Times New Roman"/>
                <w:sz w:val="20"/>
                <w:szCs w:val="20"/>
              </w:rPr>
              <w:t>Survey</w:t>
            </w:r>
            <w:r w:rsidR="009318A6">
              <w:rPr>
                <w:rFonts w:ascii="Times New Roman" w:hAnsi="Times New Roman" w:cs="Times New Roman"/>
                <w:sz w:val="20"/>
                <w:szCs w:val="20"/>
              </w:rPr>
              <w:t xml:space="preserve"> and focus group</w:t>
            </w:r>
            <w:r w:rsidR="00494790">
              <w:rPr>
                <w:rFonts w:ascii="Times New Roman" w:hAnsi="Times New Roman" w:cs="Times New Roman"/>
                <w:sz w:val="20"/>
                <w:szCs w:val="20"/>
              </w:rPr>
              <w:t>s</w:t>
            </w:r>
          </w:p>
          <w:p w14:paraId="5625CD01" w14:textId="13FD86FC" w:rsidR="009D77CB" w:rsidRPr="006A1FEC" w:rsidRDefault="009D77CB" w:rsidP="00EC2799">
            <w:pPr>
              <w:rPr>
                <w:rFonts w:ascii="Times New Roman" w:hAnsi="Times New Roman" w:cs="Times New Roman"/>
                <w:sz w:val="20"/>
                <w:szCs w:val="20"/>
              </w:rPr>
            </w:pPr>
            <w:r w:rsidRPr="00A54AD5">
              <w:rPr>
                <w:rFonts w:ascii="Times New Roman" w:hAnsi="Times New Roman" w:cs="Times New Roman"/>
                <w:sz w:val="20"/>
                <w:szCs w:val="20"/>
              </w:rPr>
              <w:t>Faculty S-L rubric rep</w:t>
            </w:r>
            <w:r w:rsidR="006653B4" w:rsidRPr="00A54AD5">
              <w:rPr>
                <w:rFonts w:ascii="Times New Roman" w:hAnsi="Times New Roman" w:cs="Times New Roman"/>
                <w:sz w:val="20"/>
                <w:szCs w:val="20"/>
              </w:rPr>
              <w:t>ort using reflection artifact</w:t>
            </w:r>
          </w:p>
        </w:tc>
        <w:tc>
          <w:tcPr>
            <w:tcW w:w="8820" w:type="dxa"/>
          </w:tcPr>
          <w:p w14:paraId="677BD3CA" w14:textId="77777777" w:rsidR="006F0F18" w:rsidRDefault="00967C3E" w:rsidP="0060071C">
            <w:pPr>
              <w:rPr>
                <w:rFonts w:ascii="Times New Roman" w:hAnsi="Times New Roman" w:cs="Times New Roman"/>
                <w:sz w:val="20"/>
                <w:szCs w:val="20"/>
              </w:rPr>
            </w:pPr>
            <w:r w:rsidRPr="00102A4B">
              <w:rPr>
                <w:rFonts w:ascii="Times New Roman" w:hAnsi="Times New Roman" w:cs="Times New Roman"/>
                <w:b/>
                <w:sz w:val="20"/>
                <w:szCs w:val="20"/>
              </w:rPr>
              <w:t>85</w:t>
            </w:r>
            <w:r w:rsidR="00B654E9" w:rsidRPr="00102A4B">
              <w:rPr>
                <w:rFonts w:ascii="Times New Roman" w:hAnsi="Times New Roman" w:cs="Times New Roman"/>
                <w:b/>
                <w:sz w:val="20"/>
                <w:szCs w:val="20"/>
              </w:rPr>
              <w:t>%</w:t>
            </w:r>
            <w:r w:rsidR="00B654E9" w:rsidRPr="006A1FEC">
              <w:rPr>
                <w:rFonts w:ascii="Times New Roman" w:hAnsi="Times New Roman" w:cs="Times New Roman"/>
                <w:sz w:val="20"/>
                <w:szCs w:val="20"/>
              </w:rPr>
              <w:t xml:space="preserve"> of students will report that their service</w:t>
            </w:r>
            <w:r w:rsidR="00250819">
              <w:rPr>
                <w:rFonts w:ascii="Times New Roman" w:hAnsi="Times New Roman" w:cs="Times New Roman"/>
                <w:sz w:val="20"/>
                <w:szCs w:val="20"/>
              </w:rPr>
              <w:t>-</w:t>
            </w:r>
            <w:r w:rsidR="00B654E9" w:rsidRPr="006A1FEC">
              <w:rPr>
                <w:rFonts w:ascii="Times New Roman" w:hAnsi="Times New Roman" w:cs="Times New Roman"/>
                <w:sz w:val="20"/>
                <w:szCs w:val="20"/>
              </w:rPr>
              <w:t>learning course helped them understand and appreciate local, national, and/or global diversity</w:t>
            </w:r>
            <w:r w:rsidR="003964E7" w:rsidRPr="003B5A0D">
              <w:rPr>
                <w:rFonts w:ascii="Times New Roman" w:hAnsi="Times New Roman" w:cs="Times New Roman"/>
                <w:b/>
                <w:color w:val="FF0000"/>
                <w:sz w:val="20"/>
                <w:szCs w:val="20"/>
              </w:rPr>
              <w:t xml:space="preserve"> </w:t>
            </w:r>
            <w:r w:rsidR="003964E7" w:rsidRPr="00102A4B">
              <w:rPr>
                <w:rFonts w:ascii="Times New Roman" w:hAnsi="Times New Roman" w:cs="Times New Roman"/>
                <w:sz w:val="20"/>
                <w:szCs w:val="20"/>
              </w:rPr>
              <w:t>more than half the time or almost always.</w:t>
            </w:r>
          </w:p>
          <w:p w14:paraId="03367469" w14:textId="589DDD0B" w:rsidR="006653B4" w:rsidRPr="006A1FEC" w:rsidRDefault="006653B4" w:rsidP="002D5DB5">
            <w:pPr>
              <w:rPr>
                <w:rFonts w:ascii="Times New Roman" w:hAnsi="Times New Roman" w:cs="Times New Roman"/>
                <w:sz w:val="20"/>
                <w:szCs w:val="20"/>
              </w:rPr>
            </w:pPr>
            <w:r w:rsidRPr="00A54AD5">
              <w:rPr>
                <w:rFonts w:ascii="Times New Roman" w:hAnsi="Times New Roman" w:cs="Times New Roman"/>
                <w:sz w:val="20"/>
                <w:szCs w:val="20"/>
              </w:rPr>
              <w:t>Faculty will report ___% of students at an intermediate or above level.*</w:t>
            </w:r>
          </w:p>
        </w:tc>
      </w:tr>
      <w:tr w:rsidR="006F0F18" w:rsidRPr="006A1FEC" w14:paraId="1DFACEEB" w14:textId="77777777" w:rsidTr="006A1FEC">
        <w:tc>
          <w:tcPr>
            <w:tcW w:w="2628" w:type="dxa"/>
          </w:tcPr>
          <w:p w14:paraId="7346A1B3" w14:textId="5DDCC50B" w:rsidR="006F0F18" w:rsidRPr="006A1FEC" w:rsidRDefault="002D5DB5" w:rsidP="002D5DB5">
            <w:pPr>
              <w:pStyle w:val="ListParagraph"/>
              <w:ind w:left="0"/>
              <w:rPr>
                <w:rFonts w:ascii="Times New Roman" w:hAnsi="Times New Roman" w:cs="Times New Roman"/>
                <w:sz w:val="20"/>
                <w:szCs w:val="20"/>
              </w:rPr>
            </w:pPr>
            <w:r w:rsidRPr="00A54AD5">
              <w:rPr>
                <w:rFonts w:ascii="Times New Roman" w:hAnsi="Times New Roman" w:cs="Times New Roman"/>
                <w:sz w:val="20"/>
                <w:szCs w:val="20"/>
              </w:rPr>
              <w:t>C</w:t>
            </w:r>
            <w:r w:rsidR="009D77CB" w:rsidRPr="00A54AD5">
              <w:rPr>
                <w:rFonts w:ascii="Times New Roman" w:hAnsi="Times New Roman" w:cs="Times New Roman"/>
                <w:sz w:val="20"/>
                <w:szCs w:val="20"/>
              </w:rPr>
              <w:t>ivic</w:t>
            </w:r>
            <w:r w:rsidRPr="00A54AD5">
              <w:rPr>
                <w:rFonts w:ascii="Times New Roman" w:hAnsi="Times New Roman" w:cs="Times New Roman"/>
                <w:sz w:val="20"/>
                <w:szCs w:val="20"/>
              </w:rPr>
              <w:t xml:space="preserve"> R</w:t>
            </w:r>
            <w:r w:rsidR="006F0F18" w:rsidRPr="00A54AD5">
              <w:rPr>
                <w:rFonts w:ascii="Times New Roman" w:hAnsi="Times New Roman" w:cs="Times New Roman"/>
                <w:sz w:val="20"/>
                <w:szCs w:val="20"/>
              </w:rPr>
              <w:t>esponsibility</w:t>
            </w:r>
          </w:p>
        </w:tc>
        <w:tc>
          <w:tcPr>
            <w:tcW w:w="3060" w:type="dxa"/>
          </w:tcPr>
          <w:p w14:paraId="11BBA101" w14:textId="53BE1531" w:rsidR="006F0F18" w:rsidRDefault="006F0F18" w:rsidP="00EC2799">
            <w:pPr>
              <w:rPr>
                <w:rFonts w:ascii="Times New Roman" w:hAnsi="Times New Roman" w:cs="Times New Roman"/>
                <w:sz w:val="20"/>
                <w:szCs w:val="20"/>
              </w:rPr>
            </w:pPr>
            <w:r w:rsidRPr="006A1FEC">
              <w:rPr>
                <w:rFonts w:ascii="Times New Roman" w:hAnsi="Times New Roman" w:cs="Times New Roman"/>
                <w:sz w:val="20"/>
                <w:szCs w:val="20"/>
              </w:rPr>
              <w:t>Survey</w:t>
            </w:r>
            <w:r w:rsidR="009318A6">
              <w:rPr>
                <w:rFonts w:ascii="Times New Roman" w:hAnsi="Times New Roman" w:cs="Times New Roman"/>
                <w:sz w:val="20"/>
                <w:szCs w:val="20"/>
              </w:rPr>
              <w:t xml:space="preserve"> and fo</w:t>
            </w:r>
            <w:r w:rsidR="006653B4">
              <w:rPr>
                <w:rFonts w:ascii="Times New Roman" w:hAnsi="Times New Roman" w:cs="Times New Roman"/>
                <w:sz w:val="20"/>
                <w:szCs w:val="20"/>
              </w:rPr>
              <w:t>cus groups</w:t>
            </w:r>
          </w:p>
          <w:p w14:paraId="77B643A3" w14:textId="354C51ED" w:rsidR="006653B4" w:rsidRPr="006A1FEC" w:rsidRDefault="006653B4" w:rsidP="00EC2799">
            <w:pPr>
              <w:rPr>
                <w:rFonts w:ascii="Times New Roman" w:hAnsi="Times New Roman" w:cs="Times New Roman"/>
                <w:sz w:val="20"/>
                <w:szCs w:val="20"/>
              </w:rPr>
            </w:pPr>
            <w:r>
              <w:rPr>
                <w:rFonts w:ascii="Times New Roman" w:hAnsi="Times New Roman" w:cs="Times New Roman"/>
                <w:sz w:val="20"/>
                <w:szCs w:val="20"/>
              </w:rPr>
              <w:t>Faculty S-L rubric rep</w:t>
            </w:r>
            <w:r>
              <w:rPr>
                <w:rFonts w:ascii="Times New Roman" w:hAnsi="Times New Roman" w:cs="Times New Roman"/>
                <w:sz w:val="20"/>
                <w:szCs w:val="20"/>
              </w:rPr>
              <w:t>ort using reflection artifact</w:t>
            </w:r>
          </w:p>
        </w:tc>
        <w:tc>
          <w:tcPr>
            <w:tcW w:w="8820" w:type="dxa"/>
          </w:tcPr>
          <w:p w14:paraId="264DCEE9" w14:textId="5408D247" w:rsidR="006F0F18" w:rsidRPr="006A1FEC" w:rsidRDefault="00967C3E" w:rsidP="0060071C">
            <w:pPr>
              <w:rPr>
                <w:rFonts w:ascii="Times New Roman" w:hAnsi="Times New Roman" w:cs="Times New Roman"/>
                <w:sz w:val="20"/>
                <w:szCs w:val="20"/>
              </w:rPr>
            </w:pPr>
            <w:r w:rsidRPr="00102A4B">
              <w:rPr>
                <w:rFonts w:ascii="Times New Roman" w:hAnsi="Times New Roman" w:cs="Times New Roman"/>
                <w:b/>
                <w:sz w:val="20"/>
                <w:szCs w:val="20"/>
              </w:rPr>
              <w:t xml:space="preserve">85 </w:t>
            </w:r>
            <w:r w:rsidR="00B654E9" w:rsidRPr="00102A4B">
              <w:rPr>
                <w:rFonts w:ascii="Times New Roman" w:hAnsi="Times New Roman" w:cs="Times New Roman"/>
                <w:b/>
                <w:sz w:val="20"/>
                <w:szCs w:val="20"/>
              </w:rPr>
              <w:t>%</w:t>
            </w:r>
            <w:r w:rsidR="00B654E9" w:rsidRPr="006A1FEC">
              <w:rPr>
                <w:rFonts w:ascii="Times New Roman" w:hAnsi="Times New Roman" w:cs="Times New Roman"/>
                <w:sz w:val="20"/>
                <w:szCs w:val="20"/>
              </w:rPr>
              <w:t xml:space="preserve"> of students will report that their service</w:t>
            </w:r>
            <w:r w:rsidR="00250819">
              <w:rPr>
                <w:rFonts w:ascii="Times New Roman" w:hAnsi="Times New Roman" w:cs="Times New Roman"/>
                <w:sz w:val="20"/>
                <w:szCs w:val="20"/>
              </w:rPr>
              <w:t>-</w:t>
            </w:r>
            <w:r w:rsidR="00B654E9" w:rsidRPr="006A1FEC">
              <w:rPr>
                <w:rFonts w:ascii="Times New Roman" w:hAnsi="Times New Roman" w:cs="Times New Roman"/>
                <w:sz w:val="20"/>
                <w:szCs w:val="20"/>
              </w:rPr>
              <w:t xml:space="preserve">learning course helped them understand </w:t>
            </w:r>
            <w:r w:rsidR="00FE726F" w:rsidRPr="006A1FEC">
              <w:rPr>
                <w:rFonts w:ascii="Times New Roman" w:hAnsi="Times New Roman" w:cs="Times New Roman"/>
                <w:sz w:val="20"/>
                <w:szCs w:val="20"/>
              </w:rPr>
              <w:t>their roles as engaged, informed citizens</w:t>
            </w:r>
            <w:r w:rsidR="003964E7" w:rsidRPr="003B5A0D">
              <w:rPr>
                <w:rFonts w:ascii="Times New Roman" w:hAnsi="Times New Roman" w:cs="Times New Roman"/>
                <w:b/>
                <w:color w:val="FF0000"/>
                <w:sz w:val="20"/>
                <w:szCs w:val="20"/>
              </w:rPr>
              <w:t xml:space="preserve"> </w:t>
            </w:r>
            <w:r w:rsidR="003964E7" w:rsidRPr="00102A4B">
              <w:rPr>
                <w:rFonts w:ascii="Times New Roman" w:hAnsi="Times New Roman" w:cs="Times New Roman"/>
                <w:sz w:val="20"/>
                <w:szCs w:val="20"/>
              </w:rPr>
              <w:t>more than half the time or almost always.</w:t>
            </w:r>
          </w:p>
          <w:p w14:paraId="12077C84" w14:textId="7147476F" w:rsidR="00B654E9" w:rsidRDefault="00967C3E" w:rsidP="0060071C">
            <w:pPr>
              <w:rPr>
                <w:rFonts w:ascii="Times New Roman" w:hAnsi="Times New Roman" w:cs="Times New Roman"/>
                <w:sz w:val="20"/>
                <w:szCs w:val="20"/>
              </w:rPr>
            </w:pPr>
            <w:r w:rsidRPr="00102A4B">
              <w:rPr>
                <w:rFonts w:ascii="Times New Roman" w:hAnsi="Times New Roman" w:cs="Times New Roman"/>
                <w:b/>
                <w:sz w:val="20"/>
                <w:szCs w:val="20"/>
              </w:rPr>
              <w:t>85%</w:t>
            </w:r>
            <w:r w:rsidR="00B654E9" w:rsidRPr="00102A4B">
              <w:rPr>
                <w:rFonts w:ascii="Times New Roman" w:hAnsi="Times New Roman" w:cs="Times New Roman"/>
                <w:sz w:val="20"/>
                <w:szCs w:val="20"/>
              </w:rPr>
              <w:t xml:space="preserve"> </w:t>
            </w:r>
            <w:r w:rsidR="00B654E9" w:rsidRPr="006A1FEC">
              <w:rPr>
                <w:rFonts w:ascii="Times New Roman" w:hAnsi="Times New Roman" w:cs="Times New Roman"/>
                <w:sz w:val="20"/>
                <w:szCs w:val="20"/>
              </w:rPr>
              <w:t xml:space="preserve">of students will report that their </w:t>
            </w:r>
            <w:r w:rsidR="00FE726F" w:rsidRPr="006A1FEC">
              <w:rPr>
                <w:rFonts w:ascii="Times New Roman" w:hAnsi="Times New Roman" w:cs="Times New Roman"/>
                <w:sz w:val="20"/>
                <w:szCs w:val="20"/>
              </w:rPr>
              <w:t>service</w:t>
            </w:r>
            <w:r w:rsidR="00250819">
              <w:rPr>
                <w:rFonts w:ascii="Times New Roman" w:hAnsi="Times New Roman" w:cs="Times New Roman"/>
                <w:sz w:val="20"/>
                <w:szCs w:val="20"/>
              </w:rPr>
              <w:t>-</w:t>
            </w:r>
            <w:r w:rsidR="00FE726F" w:rsidRPr="006A1FEC">
              <w:rPr>
                <w:rFonts w:ascii="Times New Roman" w:hAnsi="Times New Roman" w:cs="Times New Roman"/>
                <w:sz w:val="20"/>
                <w:szCs w:val="20"/>
              </w:rPr>
              <w:t xml:space="preserve">learning course helped them understand </w:t>
            </w:r>
            <w:r w:rsidRPr="00102A4B">
              <w:rPr>
                <w:rFonts w:ascii="Times New Roman" w:hAnsi="Times New Roman" w:cs="Times New Roman"/>
                <w:sz w:val="20"/>
                <w:szCs w:val="20"/>
              </w:rPr>
              <w:t>the importance of UCA’s responsibility to address the needs of the community, nation, and world</w:t>
            </w:r>
            <w:r w:rsidR="003964E7" w:rsidRPr="00102A4B">
              <w:rPr>
                <w:rFonts w:ascii="Times New Roman" w:hAnsi="Times New Roman" w:cs="Times New Roman"/>
                <w:sz w:val="20"/>
                <w:szCs w:val="20"/>
              </w:rPr>
              <w:t xml:space="preserve"> more than half the time or almost always.</w:t>
            </w:r>
          </w:p>
          <w:p w14:paraId="7B58EFF7" w14:textId="51B02858" w:rsidR="006653B4" w:rsidRPr="006A1FEC" w:rsidRDefault="00967C3E" w:rsidP="002D5DB5">
            <w:pPr>
              <w:rPr>
                <w:rFonts w:ascii="Times New Roman" w:hAnsi="Times New Roman" w:cs="Times New Roman"/>
                <w:sz w:val="20"/>
                <w:szCs w:val="20"/>
              </w:rPr>
            </w:pPr>
            <w:r>
              <w:rPr>
                <w:rFonts w:ascii="Times New Roman" w:hAnsi="Times New Roman" w:cs="Times New Roman"/>
                <w:sz w:val="20"/>
                <w:szCs w:val="20"/>
              </w:rPr>
              <w:t>Faculty will report ___% of students at an intermediate or above level</w:t>
            </w:r>
            <w:r w:rsidR="006653B4">
              <w:rPr>
                <w:rFonts w:ascii="Times New Roman" w:hAnsi="Times New Roman" w:cs="Times New Roman"/>
                <w:sz w:val="20"/>
                <w:szCs w:val="20"/>
              </w:rPr>
              <w:t>.*</w:t>
            </w:r>
          </w:p>
        </w:tc>
      </w:tr>
      <w:tr w:rsidR="002D5DB5" w:rsidRPr="006A1FEC" w14:paraId="05EB7294" w14:textId="77777777" w:rsidTr="006A1FEC">
        <w:tc>
          <w:tcPr>
            <w:tcW w:w="2628" w:type="dxa"/>
          </w:tcPr>
          <w:p w14:paraId="3C54DA86" w14:textId="34973930" w:rsidR="002D5DB5" w:rsidRDefault="002D5DB5" w:rsidP="002D5DB5">
            <w:pPr>
              <w:pStyle w:val="ListParagraph"/>
              <w:ind w:left="0"/>
              <w:rPr>
                <w:rFonts w:ascii="Times New Roman" w:hAnsi="Times New Roman" w:cs="Times New Roman"/>
                <w:sz w:val="20"/>
                <w:szCs w:val="20"/>
              </w:rPr>
            </w:pPr>
            <w:r w:rsidRPr="00A54AD5">
              <w:rPr>
                <w:rFonts w:ascii="Times New Roman" w:hAnsi="Times New Roman" w:cs="Times New Roman"/>
                <w:sz w:val="20"/>
                <w:szCs w:val="20"/>
              </w:rPr>
              <w:t>Communication, Collaboration, and Community</w:t>
            </w:r>
          </w:p>
        </w:tc>
        <w:tc>
          <w:tcPr>
            <w:tcW w:w="3060" w:type="dxa"/>
          </w:tcPr>
          <w:p w14:paraId="6AD3B924" w14:textId="77777777" w:rsidR="002D5DB5" w:rsidRDefault="002D5DB5" w:rsidP="002D5DB5">
            <w:pPr>
              <w:rPr>
                <w:rFonts w:ascii="Times New Roman" w:hAnsi="Times New Roman" w:cs="Times New Roman"/>
                <w:sz w:val="20"/>
                <w:szCs w:val="20"/>
              </w:rPr>
            </w:pPr>
            <w:r w:rsidRPr="006A1FEC">
              <w:rPr>
                <w:rFonts w:ascii="Times New Roman" w:hAnsi="Times New Roman" w:cs="Times New Roman"/>
                <w:sz w:val="20"/>
                <w:szCs w:val="20"/>
              </w:rPr>
              <w:t>Survey</w:t>
            </w:r>
            <w:r>
              <w:rPr>
                <w:rFonts w:ascii="Times New Roman" w:hAnsi="Times New Roman" w:cs="Times New Roman"/>
                <w:sz w:val="20"/>
                <w:szCs w:val="20"/>
              </w:rPr>
              <w:t xml:space="preserve"> and focus groups</w:t>
            </w:r>
          </w:p>
          <w:p w14:paraId="1E500FE3" w14:textId="57728513" w:rsidR="002D5DB5" w:rsidRPr="006A1FEC" w:rsidRDefault="002D5DB5" w:rsidP="002D5DB5">
            <w:pPr>
              <w:rPr>
                <w:rFonts w:ascii="Times New Roman" w:hAnsi="Times New Roman" w:cs="Times New Roman"/>
                <w:sz w:val="20"/>
                <w:szCs w:val="20"/>
              </w:rPr>
            </w:pPr>
            <w:r w:rsidRPr="00A54AD5">
              <w:rPr>
                <w:rFonts w:ascii="Times New Roman" w:hAnsi="Times New Roman" w:cs="Times New Roman"/>
                <w:sz w:val="20"/>
                <w:szCs w:val="20"/>
              </w:rPr>
              <w:t>Faculty S-L rubric report using reflection artifact</w:t>
            </w:r>
          </w:p>
        </w:tc>
        <w:tc>
          <w:tcPr>
            <w:tcW w:w="8820" w:type="dxa"/>
          </w:tcPr>
          <w:p w14:paraId="3B43B879" w14:textId="77777777" w:rsidR="002D5DB5" w:rsidRDefault="002D5DB5" w:rsidP="002D5DB5">
            <w:pPr>
              <w:rPr>
                <w:rFonts w:ascii="Times New Roman" w:hAnsi="Times New Roman" w:cs="Times New Roman"/>
                <w:sz w:val="20"/>
                <w:szCs w:val="20"/>
              </w:rPr>
            </w:pPr>
            <w:r w:rsidRPr="00102A4B">
              <w:rPr>
                <w:rFonts w:ascii="Times New Roman" w:hAnsi="Times New Roman" w:cs="Times New Roman"/>
                <w:b/>
                <w:sz w:val="20"/>
                <w:szCs w:val="20"/>
              </w:rPr>
              <w:t>85%</w:t>
            </w:r>
            <w:r>
              <w:rPr>
                <w:rFonts w:ascii="Times New Roman" w:hAnsi="Times New Roman" w:cs="Times New Roman"/>
                <w:sz w:val="20"/>
                <w:szCs w:val="20"/>
              </w:rPr>
              <w:t xml:space="preserve"> of students will report that their service-learning course helped them to work well with others towards shared goals</w:t>
            </w:r>
            <w:r w:rsidRPr="003B5A0D">
              <w:rPr>
                <w:rFonts w:ascii="Times New Roman" w:hAnsi="Times New Roman" w:cs="Times New Roman"/>
                <w:b/>
                <w:color w:val="FF0000"/>
                <w:sz w:val="20"/>
                <w:szCs w:val="20"/>
              </w:rPr>
              <w:t xml:space="preserve"> </w:t>
            </w:r>
            <w:r w:rsidRPr="00102A4B">
              <w:rPr>
                <w:rFonts w:ascii="Times New Roman" w:hAnsi="Times New Roman" w:cs="Times New Roman"/>
                <w:sz w:val="20"/>
                <w:szCs w:val="20"/>
              </w:rPr>
              <w:t>more than half the time or almost always.</w:t>
            </w:r>
          </w:p>
          <w:p w14:paraId="007E3CB4" w14:textId="6E0889DD" w:rsidR="002D5DB5" w:rsidRPr="00102A4B" w:rsidRDefault="002D5DB5" w:rsidP="002D5DB5">
            <w:pPr>
              <w:rPr>
                <w:rFonts w:ascii="Times New Roman" w:hAnsi="Times New Roman" w:cs="Times New Roman"/>
                <w:b/>
                <w:sz w:val="20"/>
                <w:szCs w:val="20"/>
              </w:rPr>
            </w:pPr>
            <w:r w:rsidRPr="00A54AD5">
              <w:rPr>
                <w:rFonts w:ascii="Times New Roman" w:hAnsi="Times New Roman" w:cs="Times New Roman"/>
                <w:sz w:val="20"/>
                <w:szCs w:val="20"/>
              </w:rPr>
              <w:t>Faculty will report ___% of students at an intermediate or above level.*</w:t>
            </w:r>
          </w:p>
        </w:tc>
      </w:tr>
      <w:tr w:rsidR="00D03D6B" w:rsidRPr="006A1FEC" w14:paraId="7EBDEC56" w14:textId="77777777" w:rsidTr="006A1FEC">
        <w:tc>
          <w:tcPr>
            <w:tcW w:w="2628" w:type="dxa"/>
          </w:tcPr>
          <w:p w14:paraId="39E0CE56" w14:textId="25A979C1" w:rsidR="00D03D6B" w:rsidRPr="006A1FEC" w:rsidRDefault="00D03D6B" w:rsidP="00C8180D">
            <w:pPr>
              <w:pStyle w:val="ListParagraph"/>
              <w:ind w:left="0"/>
              <w:rPr>
                <w:rFonts w:ascii="Times New Roman" w:hAnsi="Times New Roman" w:cs="Times New Roman"/>
                <w:b/>
                <w:sz w:val="20"/>
                <w:szCs w:val="20"/>
              </w:rPr>
            </w:pPr>
            <w:r w:rsidRPr="006A1FEC">
              <w:rPr>
                <w:rFonts w:ascii="Times New Roman" w:hAnsi="Times New Roman" w:cs="Times New Roman"/>
                <w:b/>
                <w:sz w:val="20"/>
                <w:szCs w:val="20"/>
              </w:rPr>
              <w:t xml:space="preserve">Faculty </w:t>
            </w:r>
            <w:r w:rsidR="001E1C1A">
              <w:rPr>
                <w:rFonts w:ascii="Times New Roman" w:hAnsi="Times New Roman" w:cs="Times New Roman"/>
                <w:b/>
                <w:sz w:val="20"/>
                <w:szCs w:val="20"/>
              </w:rPr>
              <w:t>Goals</w:t>
            </w:r>
          </w:p>
        </w:tc>
        <w:tc>
          <w:tcPr>
            <w:tcW w:w="3060" w:type="dxa"/>
          </w:tcPr>
          <w:p w14:paraId="00587F3B" w14:textId="77777777" w:rsidR="00D03D6B" w:rsidRPr="006A1FEC" w:rsidRDefault="00D03D6B" w:rsidP="00EC2799">
            <w:pPr>
              <w:rPr>
                <w:rFonts w:ascii="Times New Roman" w:hAnsi="Times New Roman" w:cs="Times New Roman"/>
                <w:b/>
                <w:sz w:val="20"/>
                <w:szCs w:val="20"/>
              </w:rPr>
            </w:pPr>
            <w:r w:rsidRPr="006A1FEC">
              <w:rPr>
                <w:rFonts w:ascii="Times New Roman" w:hAnsi="Times New Roman" w:cs="Times New Roman"/>
                <w:b/>
                <w:sz w:val="20"/>
                <w:szCs w:val="20"/>
              </w:rPr>
              <w:t>Measures</w:t>
            </w:r>
          </w:p>
        </w:tc>
        <w:tc>
          <w:tcPr>
            <w:tcW w:w="8820" w:type="dxa"/>
          </w:tcPr>
          <w:p w14:paraId="5E15A092" w14:textId="77777777" w:rsidR="00D03D6B" w:rsidRPr="006A1FEC" w:rsidRDefault="00D03D6B" w:rsidP="0060071C">
            <w:pPr>
              <w:rPr>
                <w:rFonts w:ascii="Times New Roman" w:hAnsi="Times New Roman" w:cs="Times New Roman"/>
                <w:b/>
                <w:sz w:val="20"/>
                <w:szCs w:val="20"/>
              </w:rPr>
            </w:pPr>
            <w:r w:rsidRPr="006A1FEC">
              <w:rPr>
                <w:rFonts w:ascii="Times New Roman" w:hAnsi="Times New Roman" w:cs="Times New Roman"/>
                <w:b/>
                <w:sz w:val="20"/>
                <w:szCs w:val="20"/>
              </w:rPr>
              <w:t>Outcomes</w:t>
            </w:r>
          </w:p>
        </w:tc>
      </w:tr>
      <w:tr w:rsidR="005F3C39" w:rsidRPr="006A1FEC" w14:paraId="50EB1D30" w14:textId="77777777" w:rsidTr="00FB44B3">
        <w:trPr>
          <w:trHeight w:val="470"/>
        </w:trPr>
        <w:tc>
          <w:tcPr>
            <w:tcW w:w="2628" w:type="dxa"/>
          </w:tcPr>
          <w:p w14:paraId="57208BAA" w14:textId="77777777" w:rsidR="005F3C39" w:rsidRPr="006A1FEC" w:rsidRDefault="005F3C39" w:rsidP="008A4902">
            <w:pPr>
              <w:pStyle w:val="ListParagraph"/>
              <w:ind w:left="0"/>
              <w:rPr>
                <w:rFonts w:ascii="Times New Roman" w:hAnsi="Times New Roman" w:cs="Times New Roman"/>
                <w:sz w:val="20"/>
                <w:szCs w:val="20"/>
              </w:rPr>
            </w:pPr>
            <w:r w:rsidRPr="006A1FEC">
              <w:rPr>
                <w:rFonts w:ascii="Times New Roman" w:hAnsi="Times New Roman" w:cs="Times New Roman"/>
                <w:sz w:val="20"/>
                <w:szCs w:val="20"/>
              </w:rPr>
              <w:t>Interest</w:t>
            </w:r>
          </w:p>
        </w:tc>
        <w:tc>
          <w:tcPr>
            <w:tcW w:w="3060" w:type="dxa"/>
          </w:tcPr>
          <w:p w14:paraId="11336FB3" w14:textId="205FC88A" w:rsidR="005F3C39" w:rsidRPr="006A1FEC" w:rsidRDefault="005F3C39" w:rsidP="00F67CB6">
            <w:pPr>
              <w:rPr>
                <w:rFonts w:ascii="Times New Roman" w:hAnsi="Times New Roman" w:cs="Times New Roman"/>
                <w:sz w:val="20"/>
                <w:szCs w:val="20"/>
              </w:rPr>
            </w:pPr>
            <w:r w:rsidRPr="006A1FEC">
              <w:rPr>
                <w:rFonts w:ascii="Times New Roman" w:hAnsi="Times New Roman" w:cs="Times New Roman"/>
                <w:sz w:val="20"/>
                <w:szCs w:val="20"/>
              </w:rPr>
              <w:t>Faculty Fellows</w:t>
            </w:r>
            <w:r>
              <w:rPr>
                <w:rFonts w:ascii="Times New Roman" w:hAnsi="Times New Roman" w:cs="Times New Roman"/>
                <w:sz w:val="20"/>
                <w:szCs w:val="20"/>
              </w:rPr>
              <w:t xml:space="preserve"> participation</w:t>
            </w:r>
          </w:p>
          <w:p w14:paraId="169ACC4E" w14:textId="7D50DB99" w:rsidR="005F3C39" w:rsidRPr="006A1FEC" w:rsidRDefault="005F3C39" w:rsidP="00EC2799">
            <w:pPr>
              <w:rPr>
                <w:rFonts w:ascii="Times New Roman" w:hAnsi="Times New Roman" w:cs="Times New Roman"/>
                <w:sz w:val="20"/>
                <w:szCs w:val="20"/>
              </w:rPr>
            </w:pPr>
            <w:r w:rsidRPr="006A1FEC">
              <w:rPr>
                <w:rFonts w:ascii="Times New Roman" w:hAnsi="Times New Roman" w:cs="Times New Roman"/>
                <w:sz w:val="20"/>
                <w:szCs w:val="20"/>
              </w:rPr>
              <w:t>Course offerings</w:t>
            </w:r>
          </w:p>
        </w:tc>
        <w:tc>
          <w:tcPr>
            <w:tcW w:w="8820" w:type="dxa"/>
          </w:tcPr>
          <w:p w14:paraId="57317B83" w14:textId="77777777" w:rsidR="005F3C39" w:rsidRPr="006A1FEC" w:rsidRDefault="005F3C39" w:rsidP="0060071C">
            <w:pPr>
              <w:rPr>
                <w:rFonts w:ascii="Times New Roman" w:hAnsi="Times New Roman" w:cs="Times New Roman"/>
                <w:sz w:val="20"/>
                <w:szCs w:val="20"/>
              </w:rPr>
            </w:pPr>
            <w:r>
              <w:rPr>
                <w:rFonts w:ascii="Times New Roman" w:hAnsi="Times New Roman" w:cs="Times New Roman"/>
                <w:sz w:val="20"/>
                <w:szCs w:val="20"/>
              </w:rPr>
              <w:t>Faculty Fellow Applications will increase every year over the first 5 years.</w:t>
            </w:r>
          </w:p>
          <w:p w14:paraId="4B9C941E" w14:textId="205C43D5" w:rsidR="005F3C39" w:rsidRPr="006A1FEC" w:rsidRDefault="005F3C39" w:rsidP="00967C3E">
            <w:pPr>
              <w:rPr>
                <w:rFonts w:ascii="Times New Roman" w:hAnsi="Times New Roman" w:cs="Times New Roman"/>
                <w:sz w:val="20"/>
                <w:szCs w:val="20"/>
              </w:rPr>
            </w:pPr>
            <w:r w:rsidRPr="006A1FEC">
              <w:rPr>
                <w:rFonts w:ascii="Times New Roman" w:hAnsi="Times New Roman" w:cs="Times New Roman"/>
                <w:sz w:val="20"/>
                <w:szCs w:val="20"/>
              </w:rPr>
              <w:t>The number of service</w:t>
            </w:r>
            <w:r>
              <w:rPr>
                <w:rFonts w:ascii="Times New Roman" w:hAnsi="Times New Roman" w:cs="Times New Roman"/>
                <w:sz w:val="20"/>
                <w:szCs w:val="20"/>
              </w:rPr>
              <w:t xml:space="preserve">-learning courses will increase </w:t>
            </w:r>
            <w:r w:rsidRPr="00102A4B">
              <w:rPr>
                <w:rFonts w:ascii="Times New Roman" w:hAnsi="Times New Roman" w:cs="Times New Roman"/>
                <w:b/>
                <w:sz w:val="20"/>
                <w:szCs w:val="20"/>
              </w:rPr>
              <w:t>10%</w:t>
            </w:r>
            <w:r w:rsidRPr="00967C3E">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each year for the first 5 </w:t>
            </w:r>
            <w:r w:rsidRPr="006A1FEC">
              <w:rPr>
                <w:rFonts w:ascii="Times New Roman" w:hAnsi="Times New Roman" w:cs="Times New Roman"/>
                <w:sz w:val="20"/>
                <w:szCs w:val="20"/>
              </w:rPr>
              <w:t>years of the program.</w:t>
            </w:r>
          </w:p>
        </w:tc>
      </w:tr>
      <w:tr w:rsidR="00C42588" w:rsidRPr="006A1FEC" w14:paraId="00015FE5" w14:textId="77777777" w:rsidTr="006A1FEC">
        <w:tc>
          <w:tcPr>
            <w:tcW w:w="2628" w:type="dxa"/>
          </w:tcPr>
          <w:p w14:paraId="27FBED6B" w14:textId="77777777" w:rsidR="00C42588" w:rsidRPr="006A1FEC" w:rsidRDefault="00C42588" w:rsidP="00C8180D">
            <w:pPr>
              <w:pStyle w:val="ListParagraph"/>
              <w:ind w:left="0"/>
              <w:rPr>
                <w:rFonts w:ascii="Times New Roman" w:hAnsi="Times New Roman" w:cs="Times New Roman"/>
                <w:sz w:val="20"/>
                <w:szCs w:val="20"/>
              </w:rPr>
            </w:pPr>
            <w:r w:rsidRPr="006A1FEC">
              <w:rPr>
                <w:rFonts w:ascii="Times New Roman" w:hAnsi="Times New Roman" w:cs="Times New Roman"/>
                <w:sz w:val="20"/>
                <w:szCs w:val="20"/>
              </w:rPr>
              <w:t>Satisfaction</w:t>
            </w:r>
          </w:p>
        </w:tc>
        <w:tc>
          <w:tcPr>
            <w:tcW w:w="3060" w:type="dxa"/>
          </w:tcPr>
          <w:p w14:paraId="06CFE7A2" w14:textId="77777777" w:rsidR="00C42588" w:rsidRPr="006A1FEC" w:rsidRDefault="00C42588" w:rsidP="00EC2799">
            <w:pPr>
              <w:rPr>
                <w:rFonts w:ascii="Times New Roman" w:hAnsi="Times New Roman" w:cs="Times New Roman"/>
                <w:sz w:val="20"/>
                <w:szCs w:val="20"/>
              </w:rPr>
            </w:pPr>
            <w:r w:rsidRPr="006A1FEC">
              <w:rPr>
                <w:rFonts w:ascii="Times New Roman" w:hAnsi="Times New Roman" w:cs="Times New Roman"/>
                <w:sz w:val="20"/>
                <w:szCs w:val="20"/>
              </w:rPr>
              <w:t>Survey</w:t>
            </w:r>
            <w:r w:rsidR="00AC0F95">
              <w:rPr>
                <w:rFonts w:ascii="Times New Roman" w:hAnsi="Times New Roman" w:cs="Times New Roman"/>
                <w:sz w:val="20"/>
                <w:szCs w:val="20"/>
              </w:rPr>
              <w:t xml:space="preserve"> and focus groups</w:t>
            </w:r>
          </w:p>
        </w:tc>
        <w:tc>
          <w:tcPr>
            <w:tcW w:w="8820" w:type="dxa"/>
          </w:tcPr>
          <w:p w14:paraId="63C1AFE0" w14:textId="4B48288C" w:rsidR="00B20196" w:rsidRDefault="005F3C39" w:rsidP="00C42588">
            <w:pPr>
              <w:rPr>
                <w:rFonts w:ascii="Times New Roman" w:hAnsi="Times New Roman" w:cs="Times New Roman"/>
                <w:sz w:val="20"/>
                <w:szCs w:val="20"/>
              </w:rPr>
            </w:pPr>
            <w:r w:rsidRPr="005F3C39">
              <w:rPr>
                <w:rFonts w:ascii="Times New Roman" w:hAnsi="Times New Roman" w:cs="Times New Roman"/>
                <w:b/>
                <w:sz w:val="20"/>
                <w:szCs w:val="20"/>
              </w:rPr>
              <w:t>85</w:t>
            </w:r>
            <w:r w:rsidR="00E5762E" w:rsidRPr="005F3C39">
              <w:rPr>
                <w:rFonts w:ascii="Times New Roman" w:hAnsi="Times New Roman" w:cs="Times New Roman"/>
                <w:b/>
                <w:sz w:val="20"/>
                <w:szCs w:val="20"/>
              </w:rPr>
              <w:t>%</w:t>
            </w:r>
            <w:r w:rsidR="00E5762E" w:rsidRPr="006A1FEC">
              <w:rPr>
                <w:rFonts w:ascii="Times New Roman" w:hAnsi="Times New Roman" w:cs="Times New Roman"/>
                <w:sz w:val="20"/>
                <w:szCs w:val="20"/>
              </w:rPr>
              <w:t xml:space="preserve"> of faculty </w:t>
            </w:r>
            <w:r w:rsidR="00B20196">
              <w:rPr>
                <w:rFonts w:ascii="Times New Roman" w:hAnsi="Times New Roman" w:cs="Times New Roman"/>
                <w:sz w:val="20"/>
                <w:szCs w:val="20"/>
              </w:rPr>
              <w:t>survey respondents</w:t>
            </w:r>
            <w:r w:rsidR="00FC7602" w:rsidRPr="006A1FEC">
              <w:rPr>
                <w:rFonts w:ascii="Times New Roman" w:hAnsi="Times New Roman" w:cs="Times New Roman"/>
                <w:sz w:val="20"/>
                <w:szCs w:val="20"/>
              </w:rPr>
              <w:t xml:space="preserve"> will </w:t>
            </w:r>
            <w:r w:rsidR="00B20196">
              <w:rPr>
                <w:rFonts w:ascii="Times New Roman" w:hAnsi="Times New Roman" w:cs="Times New Roman"/>
                <w:sz w:val="20"/>
                <w:szCs w:val="20"/>
              </w:rPr>
              <w:t>agree or strongly agree that they were</w:t>
            </w:r>
            <w:r w:rsidR="00B20196" w:rsidRPr="006A1FEC">
              <w:rPr>
                <w:rFonts w:ascii="Times New Roman" w:hAnsi="Times New Roman" w:cs="Times New Roman"/>
                <w:sz w:val="20"/>
                <w:szCs w:val="20"/>
              </w:rPr>
              <w:t xml:space="preserve"> </w:t>
            </w:r>
            <w:r w:rsidR="00FC7602" w:rsidRPr="006A1FEC">
              <w:rPr>
                <w:rFonts w:ascii="Times New Roman" w:hAnsi="Times New Roman" w:cs="Times New Roman"/>
                <w:sz w:val="20"/>
                <w:szCs w:val="20"/>
              </w:rPr>
              <w:t>satisf</w:t>
            </w:r>
            <w:r w:rsidR="00B20196">
              <w:rPr>
                <w:rFonts w:ascii="Times New Roman" w:hAnsi="Times New Roman" w:cs="Times New Roman"/>
                <w:sz w:val="20"/>
                <w:szCs w:val="20"/>
              </w:rPr>
              <w:t>ied</w:t>
            </w:r>
            <w:r w:rsidR="00FC7602" w:rsidRPr="006A1FEC">
              <w:rPr>
                <w:rFonts w:ascii="Times New Roman" w:hAnsi="Times New Roman" w:cs="Times New Roman"/>
                <w:sz w:val="20"/>
                <w:szCs w:val="20"/>
              </w:rPr>
              <w:t xml:space="preserve"> with the Faculty Fellows Program </w:t>
            </w:r>
          </w:p>
          <w:p w14:paraId="2509B214" w14:textId="37CAF1A9" w:rsidR="00FC7602" w:rsidRPr="006A1FEC" w:rsidRDefault="005F3C39" w:rsidP="00B20196">
            <w:pPr>
              <w:rPr>
                <w:rFonts w:ascii="Times New Roman" w:hAnsi="Times New Roman" w:cs="Times New Roman"/>
                <w:sz w:val="20"/>
                <w:szCs w:val="20"/>
              </w:rPr>
            </w:pPr>
            <w:r w:rsidRPr="005F3C39">
              <w:rPr>
                <w:rFonts w:ascii="Times New Roman" w:hAnsi="Times New Roman" w:cs="Times New Roman"/>
                <w:b/>
                <w:sz w:val="20"/>
                <w:szCs w:val="20"/>
              </w:rPr>
              <w:t>85</w:t>
            </w:r>
            <w:r w:rsidR="00B20196" w:rsidRPr="005F3C39">
              <w:rPr>
                <w:rFonts w:ascii="Times New Roman" w:hAnsi="Times New Roman" w:cs="Times New Roman"/>
                <w:b/>
                <w:sz w:val="20"/>
                <w:szCs w:val="20"/>
              </w:rPr>
              <w:t>%</w:t>
            </w:r>
            <w:r w:rsidR="00B20196">
              <w:rPr>
                <w:rFonts w:ascii="Times New Roman" w:hAnsi="Times New Roman" w:cs="Times New Roman"/>
                <w:sz w:val="20"/>
                <w:szCs w:val="20"/>
              </w:rPr>
              <w:t xml:space="preserve"> of faculty survey respondents will agree or strongly agree that they were satisfied with</w:t>
            </w:r>
            <w:r w:rsidR="00FC7602" w:rsidRPr="006A1FEC">
              <w:rPr>
                <w:rFonts w:ascii="Times New Roman" w:hAnsi="Times New Roman" w:cs="Times New Roman"/>
                <w:sz w:val="20"/>
                <w:szCs w:val="20"/>
              </w:rPr>
              <w:t xml:space="preserve"> the</w:t>
            </w:r>
            <w:r w:rsidR="00B20196">
              <w:rPr>
                <w:rFonts w:ascii="Times New Roman" w:hAnsi="Times New Roman" w:cs="Times New Roman"/>
                <w:sz w:val="20"/>
                <w:szCs w:val="20"/>
              </w:rPr>
              <w:t xml:space="preserve"> overall</w:t>
            </w:r>
            <w:r w:rsidR="00FC7602" w:rsidRPr="006A1FEC">
              <w:rPr>
                <w:rFonts w:ascii="Times New Roman" w:hAnsi="Times New Roman" w:cs="Times New Roman"/>
                <w:sz w:val="20"/>
                <w:szCs w:val="20"/>
              </w:rPr>
              <w:t xml:space="preserve"> support they received t</w:t>
            </w:r>
            <w:r w:rsidR="009318A6">
              <w:rPr>
                <w:rFonts w:ascii="Times New Roman" w:hAnsi="Times New Roman" w:cs="Times New Roman"/>
                <w:sz w:val="20"/>
                <w:szCs w:val="20"/>
              </w:rPr>
              <w:t xml:space="preserve">o develop and </w:t>
            </w:r>
            <w:r w:rsidR="00B20196">
              <w:rPr>
                <w:rFonts w:ascii="Times New Roman" w:hAnsi="Times New Roman" w:cs="Times New Roman"/>
                <w:sz w:val="20"/>
                <w:szCs w:val="20"/>
              </w:rPr>
              <w:t xml:space="preserve">launch </w:t>
            </w:r>
            <w:r w:rsidR="009318A6">
              <w:rPr>
                <w:rFonts w:ascii="Times New Roman" w:hAnsi="Times New Roman" w:cs="Times New Roman"/>
                <w:sz w:val="20"/>
                <w:szCs w:val="20"/>
              </w:rPr>
              <w:t>a service-</w:t>
            </w:r>
            <w:r w:rsidR="00FC7602" w:rsidRPr="006A1FEC">
              <w:rPr>
                <w:rFonts w:ascii="Times New Roman" w:hAnsi="Times New Roman" w:cs="Times New Roman"/>
                <w:sz w:val="20"/>
                <w:szCs w:val="20"/>
              </w:rPr>
              <w:t>learning course.</w:t>
            </w:r>
          </w:p>
        </w:tc>
      </w:tr>
      <w:tr w:rsidR="00C42588" w:rsidRPr="006A1FEC" w14:paraId="0CF89564" w14:textId="77777777" w:rsidTr="006A1FEC">
        <w:tc>
          <w:tcPr>
            <w:tcW w:w="2628" w:type="dxa"/>
          </w:tcPr>
          <w:p w14:paraId="4FC87143" w14:textId="77777777" w:rsidR="00C42588" w:rsidRPr="006A1FEC" w:rsidRDefault="00C42588" w:rsidP="00C8180D">
            <w:pPr>
              <w:pStyle w:val="ListParagraph"/>
              <w:ind w:left="0"/>
              <w:rPr>
                <w:rFonts w:ascii="Times New Roman" w:hAnsi="Times New Roman" w:cs="Times New Roman"/>
                <w:b/>
                <w:sz w:val="20"/>
                <w:szCs w:val="20"/>
              </w:rPr>
            </w:pPr>
            <w:r w:rsidRPr="006A1FEC">
              <w:rPr>
                <w:rFonts w:ascii="Times New Roman" w:hAnsi="Times New Roman" w:cs="Times New Roman"/>
                <w:b/>
                <w:sz w:val="20"/>
                <w:szCs w:val="20"/>
              </w:rPr>
              <w:t xml:space="preserve">Community </w:t>
            </w:r>
            <w:r w:rsidR="001E1C1A">
              <w:rPr>
                <w:rFonts w:ascii="Times New Roman" w:hAnsi="Times New Roman" w:cs="Times New Roman"/>
                <w:b/>
                <w:sz w:val="20"/>
                <w:szCs w:val="20"/>
              </w:rPr>
              <w:t>Goals</w:t>
            </w:r>
          </w:p>
        </w:tc>
        <w:tc>
          <w:tcPr>
            <w:tcW w:w="3060" w:type="dxa"/>
          </w:tcPr>
          <w:p w14:paraId="57AE0376" w14:textId="77777777" w:rsidR="00C42588" w:rsidRPr="006A1FEC" w:rsidRDefault="00C42588" w:rsidP="00EC2799">
            <w:pPr>
              <w:rPr>
                <w:rFonts w:ascii="Times New Roman" w:hAnsi="Times New Roman" w:cs="Times New Roman"/>
                <w:b/>
                <w:sz w:val="20"/>
                <w:szCs w:val="20"/>
              </w:rPr>
            </w:pPr>
            <w:r w:rsidRPr="006A1FEC">
              <w:rPr>
                <w:rFonts w:ascii="Times New Roman" w:hAnsi="Times New Roman" w:cs="Times New Roman"/>
                <w:b/>
                <w:sz w:val="20"/>
                <w:szCs w:val="20"/>
              </w:rPr>
              <w:t>Measures</w:t>
            </w:r>
          </w:p>
        </w:tc>
        <w:tc>
          <w:tcPr>
            <w:tcW w:w="8820" w:type="dxa"/>
          </w:tcPr>
          <w:p w14:paraId="49C7B1B0" w14:textId="77777777" w:rsidR="00C42588" w:rsidRPr="006A1FEC" w:rsidRDefault="00C42588" w:rsidP="00C42588">
            <w:pPr>
              <w:rPr>
                <w:rFonts w:ascii="Times New Roman" w:hAnsi="Times New Roman" w:cs="Times New Roman"/>
                <w:b/>
                <w:sz w:val="20"/>
                <w:szCs w:val="20"/>
              </w:rPr>
            </w:pPr>
            <w:r w:rsidRPr="006A1FEC">
              <w:rPr>
                <w:rFonts w:ascii="Times New Roman" w:hAnsi="Times New Roman" w:cs="Times New Roman"/>
                <w:b/>
                <w:sz w:val="20"/>
                <w:szCs w:val="20"/>
              </w:rPr>
              <w:t>Outcomes</w:t>
            </w:r>
          </w:p>
        </w:tc>
      </w:tr>
      <w:tr w:rsidR="004963AA" w:rsidRPr="006A1FEC" w14:paraId="26587532" w14:textId="77777777" w:rsidTr="006A1FEC">
        <w:tc>
          <w:tcPr>
            <w:tcW w:w="2628" w:type="dxa"/>
          </w:tcPr>
          <w:p w14:paraId="3787D8BF" w14:textId="77777777" w:rsidR="004963AA" w:rsidRPr="006A1FEC" w:rsidRDefault="004963AA" w:rsidP="00C8180D">
            <w:pPr>
              <w:pStyle w:val="ListParagraph"/>
              <w:ind w:left="0"/>
              <w:rPr>
                <w:rFonts w:ascii="Times New Roman" w:hAnsi="Times New Roman" w:cs="Times New Roman"/>
                <w:sz w:val="20"/>
                <w:szCs w:val="20"/>
              </w:rPr>
            </w:pPr>
            <w:r w:rsidRPr="006A1FEC">
              <w:rPr>
                <w:rFonts w:ascii="Times New Roman" w:hAnsi="Times New Roman" w:cs="Times New Roman"/>
                <w:sz w:val="20"/>
                <w:szCs w:val="20"/>
              </w:rPr>
              <w:t>Satisfaction</w:t>
            </w:r>
          </w:p>
        </w:tc>
        <w:tc>
          <w:tcPr>
            <w:tcW w:w="3060" w:type="dxa"/>
          </w:tcPr>
          <w:p w14:paraId="7192F2CC" w14:textId="77777777" w:rsidR="004963AA" w:rsidRPr="006A1FEC" w:rsidRDefault="004963AA" w:rsidP="00EC2799">
            <w:pPr>
              <w:rPr>
                <w:rFonts w:ascii="Times New Roman" w:hAnsi="Times New Roman" w:cs="Times New Roman"/>
                <w:sz w:val="20"/>
                <w:szCs w:val="20"/>
              </w:rPr>
            </w:pPr>
            <w:r w:rsidRPr="006A1FEC">
              <w:rPr>
                <w:rFonts w:ascii="Times New Roman" w:hAnsi="Times New Roman" w:cs="Times New Roman"/>
                <w:sz w:val="20"/>
                <w:szCs w:val="20"/>
              </w:rPr>
              <w:t>Survey</w:t>
            </w:r>
            <w:r w:rsidR="00AC0F95">
              <w:rPr>
                <w:rFonts w:ascii="Times New Roman" w:hAnsi="Times New Roman" w:cs="Times New Roman"/>
                <w:sz w:val="20"/>
                <w:szCs w:val="20"/>
              </w:rPr>
              <w:t xml:space="preserve"> and focus groups</w:t>
            </w:r>
          </w:p>
        </w:tc>
        <w:tc>
          <w:tcPr>
            <w:tcW w:w="8820" w:type="dxa"/>
          </w:tcPr>
          <w:p w14:paraId="178CE2C9" w14:textId="09DD144A" w:rsidR="00B20196" w:rsidRDefault="005F3C39" w:rsidP="00B20196">
            <w:pPr>
              <w:rPr>
                <w:rFonts w:ascii="Times New Roman" w:hAnsi="Times New Roman" w:cs="Times New Roman"/>
                <w:sz w:val="20"/>
                <w:szCs w:val="20"/>
              </w:rPr>
            </w:pPr>
            <w:r w:rsidRPr="005F3C39">
              <w:rPr>
                <w:rFonts w:ascii="Times New Roman" w:hAnsi="Times New Roman" w:cs="Times New Roman"/>
                <w:b/>
                <w:sz w:val="20"/>
                <w:szCs w:val="20"/>
              </w:rPr>
              <w:t>85</w:t>
            </w:r>
            <w:r w:rsidR="00FC7602" w:rsidRPr="005F3C39">
              <w:rPr>
                <w:rFonts w:ascii="Times New Roman" w:hAnsi="Times New Roman" w:cs="Times New Roman"/>
                <w:b/>
                <w:sz w:val="20"/>
                <w:szCs w:val="20"/>
              </w:rPr>
              <w:t>%</w:t>
            </w:r>
            <w:r w:rsidR="00FC7602" w:rsidRPr="006A1FEC">
              <w:rPr>
                <w:rFonts w:ascii="Times New Roman" w:hAnsi="Times New Roman" w:cs="Times New Roman"/>
                <w:sz w:val="20"/>
                <w:szCs w:val="20"/>
              </w:rPr>
              <w:t xml:space="preserve"> of community partner</w:t>
            </w:r>
            <w:r w:rsidR="00102A4B">
              <w:rPr>
                <w:rFonts w:ascii="Times New Roman" w:hAnsi="Times New Roman" w:cs="Times New Roman"/>
                <w:sz w:val="20"/>
                <w:szCs w:val="20"/>
              </w:rPr>
              <w:t xml:space="preserve"> </w:t>
            </w:r>
            <w:r w:rsidR="00B20196">
              <w:rPr>
                <w:rFonts w:ascii="Times New Roman" w:hAnsi="Times New Roman" w:cs="Times New Roman"/>
                <w:sz w:val="20"/>
                <w:szCs w:val="20"/>
              </w:rPr>
              <w:t xml:space="preserve">survey respondents </w:t>
            </w:r>
            <w:r w:rsidR="00FC7602" w:rsidRPr="006A1FEC">
              <w:rPr>
                <w:rFonts w:ascii="Times New Roman" w:hAnsi="Times New Roman" w:cs="Times New Roman"/>
                <w:sz w:val="20"/>
                <w:szCs w:val="20"/>
              </w:rPr>
              <w:t xml:space="preserve">will </w:t>
            </w:r>
            <w:r w:rsidR="00B20196">
              <w:rPr>
                <w:rFonts w:ascii="Times New Roman" w:hAnsi="Times New Roman" w:cs="Times New Roman"/>
                <w:sz w:val="20"/>
                <w:szCs w:val="20"/>
              </w:rPr>
              <w:t xml:space="preserve">agree or strongly agree </w:t>
            </w:r>
            <w:r w:rsidR="00FC7602" w:rsidRPr="006A1FEC">
              <w:rPr>
                <w:rFonts w:ascii="Times New Roman" w:hAnsi="Times New Roman" w:cs="Times New Roman"/>
                <w:sz w:val="20"/>
                <w:szCs w:val="20"/>
              </w:rPr>
              <w:t>that service</w:t>
            </w:r>
            <w:r w:rsidR="00250819">
              <w:rPr>
                <w:rFonts w:ascii="Times New Roman" w:hAnsi="Times New Roman" w:cs="Times New Roman"/>
                <w:sz w:val="20"/>
                <w:szCs w:val="20"/>
              </w:rPr>
              <w:t>-</w:t>
            </w:r>
            <w:r w:rsidR="00FC7602" w:rsidRPr="006A1FEC">
              <w:rPr>
                <w:rFonts w:ascii="Times New Roman" w:hAnsi="Times New Roman" w:cs="Times New Roman"/>
                <w:sz w:val="20"/>
                <w:szCs w:val="20"/>
              </w:rPr>
              <w:t xml:space="preserve">learning </w:t>
            </w:r>
            <w:proofErr w:type="gramStart"/>
            <w:r w:rsidR="00B20196">
              <w:rPr>
                <w:rFonts w:ascii="Times New Roman" w:hAnsi="Times New Roman" w:cs="Times New Roman"/>
                <w:sz w:val="20"/>
                <w:szCs w:val="20"/>
              </w:rPr>
              <w:t>students</w:t>
            </w:r>
            <w:proofErr w:type="gramEnd"/>
            <w:r>
              <w:rPr>
                <w:rFonts w:ascii="Times New Roman" w:hAnsi="Times New Roman" w:cs="Times New Roman"/>
                <w:sz w:val="20"/>
                <w:szCs w:val="20"/>
              </w:rPr>
              <w:t xml:space="preserve"> </w:t>
            </w:r>
            <w:bookmarkStart w:id="0" w:name="_GoBack"/>
            <w:bookmarkEnd w:id="0"/>
            <w:r w:rsidRPr="00A54AD5">
              <w:rPr>
                <w:rFonts w:ascii="Times New Roman" w:hAnsi="Times New Roman" w:cs="Times New Roman"/>
                <w:sz w:val="20"/>
                <w:szCs w:val="20"/>
              </w:rPr>
              <w:t>added value to the programs/services they provide.</w:t>
            </w:r>
          </w:p>
          <w:p w14:paraId="2D796D07" w14:textId="06CFC770" w:rsidR="004963AA" w:rsidRPr="006A1FEC" w:rsidRDefault="005F3C39" w:rsidP="00102A4B">
            <w:pPr>
              <w:rPr>
                <w:rFonts w:ascii="Times New Roman" w:hAnsi="Times New Roman" w:cs="Times New Roman"/>
                <w:sz w:val="20"/>
                <w:szCs w:val="20"/>
              </w:rPr>
            </w:pPr>
            <w:r w:rsidRPr="005F3C39">
              <w:rPr>
                <w:rFonts w:ascii="Times New Roman" w:hAnsi="Times New Roman" w:cs="Times New Roman"/>
                <w:b/>
                <w:sz w:val="20"/>
                <w:szCs w:val="20"/>
              </w:rPr>
              <w:t>85</w:t>
            </w:r>
            <w:r w:rsidR="00B20196" w:rsidRPr="005F3C39">
              <w:rPr>
                <w:rFonts w:ascii="Times New Roman" w:hAnsi="Times New Roman" w:cs="Times New Roman"/>
                <w:b/>
                <w:sz w:val="20"/>
                <w:szCs w:val="20"/>
              </w:rPr>
              <w:t>%</w:t>
            </w:r>
            <w:r w:rsidR="00B20196">
              <w:rPr>
                <w:rFonts w:ascii="Times New Roman" w:hAnsi="Times New Roman" w:cs="Times New Roman"/>
                <w:sz w:val="20"/>
                <w:szCs w:val="20"/>
              </w:rPr>
              <w:t xml:space="preserve"> of community partner survey respondents will agree or strongly agree that </w:t>
            </w:r>
            <w:r w:rsidR="00FC7602" w:rsidRPr="006A1FEC">
              <w:rPr>
                <w:rFonts w:ascii="Times New Roman" w:hAnsi="Times New Roman" w:cs="Times New Roman"/>
                <w:sz w:val="20"/>
                <w:szCs w:val="20"/>
              </w:rPr>
              <w:t xml:space="preserve">they would be </w:t>
            </w:r>
            <w:r w:rsidR="00B20196">
              <w:rPr>
                <w:rFonts w:ascii="Times New Roman" w:hAnsi="Times New Roman" w:cs="Times New Roman"/>
                <w:sz w:val="20"/>
                <w:szCs w:val="20"/>
              </w:rPr>
              <w:t>interested in</w:t>
            </w:r>
            <w:r w:rsidR="00FC7602" w:rsidRPr="006A1FEC">
              <w:rPr>
                <w:rFonts w:ascii="Times New Roman" w:hAnsi="Times New Roman" w:cs="Times New Roman"/>
                <w:sz w:val="20"/>
                <w:szCs w:val="20"/>
              </w:rPr>
              <w:t xml:space="preserve"> </w:t>
            </w:r>
            <w:r w:rsidR="00B20196">
              <w:rPr>
                <w:rFonts w:ascii="Times New Roman" w:hAnsi="Times New Roman" w:cs="Times New Roman"/>
                <w:sz w:val="20"/>
                <w:szCs w:val="20"/>
              </w:rPr>
              <w:t xml:space="preserve">hosting </w:t>
            </w:r>
            <w:r w:rsidR="00FC7602" w:rsidRPr="006A1FEC">
              <w:rPr>
                <w:rFonts w:ascii="Times New Roman" w:hAnsi="Times New Roman" w:cs="Times New Roman"/>
                <w:sz w:val="20"/>
                <w:szCs w:val="20"/>
              </w:rPr>
              <w:t xml:space="preserve">service-learning </w:t>
            </w:r>
            <w:r w:rsidR="00B20196">
              <w:rPr>
                <w:rFonts w:ascii="Times New Roman" w:hAnsi="Times New Roman" w:cs="Times New Roman"/>
                <w:sz w:val="20"/>
                <w:szCs w:val="20"/>
              </w:rPr>
              <w:t xml:space="preserve">students in the future. </w:t>
            </w:r>
          </w:p>
        </w:tc>
      </w:tr>
    </w:tbl>
    <w:p w14:paraId="51A25185" w14:textId="3F30D96F" w:rsidR="00967C3E" w:rsidRDefault="00967C3E" w:rsidP="00102A4B"/>
    <w:sectPr w:rsidR="00967C3E" w:rsidSect="00C42588">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6EEB" w14:textId="77777777" w:rsidR="0080410E" w:rsidRDefault="0080410E" w:rsidP="00E34D2A">
      <w:pPr>
        <w:spacing w:after="0" w:line="240" w:lineRule="auto"/>
      </w:pPr>
      <w:r>
        <w:separator/>
      </w:r>
    </w:p>
  </w:endnote>
  <w:endnote w:type="continuationSeparator" w:id="0">
    <w:p w14:paraId="39C39A92" w14:textId="77777777" w:rsidR="0080410E" w:rsidRDefault="0080410E" w:rsidP="00E3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7D52" w14:textId="0A17480B" w:rsidR="00E34D2A" w:rsidRPr="006653B4" w:rsidRDefault="00102A4B" w:rsidP="006653B4">
    <w:pPr>
      <w:pStyle w:val="ListParagraph"/>
      <w:rPr>
        <w:rFonts w:ascii="Times New Roman" w:hAnsi="Times New Roman" w:cs="Times New Roman"/>
        <w:sz w:val="18"/>
        <w:szCs w:val="18"/>
      </w:rPr>
    </w:pPr>
    <w:r w:rsidRPr="00102A4B">
      <w:rPr>
        <w:rFonts w:ascii="Times New Roman" w:hAnsi="Times New Roman" w:cs="Times New Roman"/>
        <w:sz w:val="18"/>
        <w:szCs w:val="18"/>
      </w:rPr>
      <w:t>*</w:t>
    </w:r>
    <w:r w:rsidR="006653B4">
      <w:rPr>
        <w:rFonts w:ascii="Times New Roman" w:hAnsi="Times New Roman" w:cs="Times New Roman"/>
        <w:sz w:val="18"/>
        <w:szCs w:val="18"/>
      </w:rPr>
      <w:t>Faculty S-L rubric report benchmarks to be set following assessment data collection in 2015-2016. Insufficient data were available in 2014-2015.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AA9F" w14:textId="77777777" w:rsidR="0080410E" w:rsidRDefault="0080410E" w:rsidP="00E34D2A">
      <w:pPr>
        <w:spacing w:after="0" w:line="240" w:lineRule="auto"/>
      </w:pPr>
      <w:r>
        <w:separator/>
      </w:r>
    </w:p>
  </w:footnote>
  <w:footnote w:type="continuationSeparator" w:id="0">
    <w:p w14:paraId="21921114" w14:textId="77777777" w:rsidR="0080410E" w:rsidRDefault="0080410E" w:rsidP="00E34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D751E"/>
    <w:multiLevelType w:val="hybridMultilevel"/>
    <w:tmpl w:val="BC00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16009"/>
    <w:multiLevelType w:val="hybridMultilevel"/>
    <w:tmpl w:val="F1BAF060"/>
    <w:lvl w:ilvl="0" w:tplc="AD3688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44DAC"/>
    <w:multiLevelType w:val="hybridMultilevel"/>
    <w:tmpl w:val="2F0A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C39B4"/>
    <w:multiLevelType w:val="hybridMultilevel"/>
    <w:tmpl w:val="BC00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060E6"/>
    <w:multiLevelType w:val="hybridMultilevel"/>
    <w:tmpl w:val="59D81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2D3947"/>
    <w:multiLevelType w:val="hybridMultilevel"/>
    <w:tmpl w:val="521A370C"/>
    <w:lvl w:ilvl="0" w:tplc="40F66E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13D6A"/>
    <w:rsid w:val="000878C1"/>
    <w:rsid w:val="00102A4B"/>
    <w:rsid w:val="001E1C1A"/>
    <w:rsid w:val="00205196"/>
    <w:rsid w:val="00250819"/>
    <w:rsid w:val="002D0EBB"/>
    <w:rsid w:val="002D5DB5"/>
    <w:rsid w:val="003964E7"/>
    <w:rsid w:val="003C03DC"/>
    <w:rsid w:val="00412631"/>
    <w:rsid w:val="00494790"/>
    <w:rsid w:val="004963AA"/>
    <w:rsid w:val="00511BF1"/>
    <w:rsid w:val="00513D6A"/>
    <w:rsid w:val="005D5C3F"/>
    <w:rsid w:val="005F3C39"/>
    <w:rsid w:val="005F6999"/>
    <w:rsid w:val="00621BB3"/>
    <w:rsid w:val="00662711"/>
    <w:rsid w:val="006653B4"/>
    <w:rsid w:val="006A1FEC"/>
    <w:rsid w:val="006F0F18"/>
    <w:rsid w:val="00705633"/>
    <w:rsid w:val="00753700"/>
    <w:rsid w:val="0076248D"/>
    <w:rsid w:val="0080410E"/>
    <w:rsid w:val="00877A99"/>
    <w:rsid w:val="00896318"/>
    <w:rsid w:val="008A3A6D"/>
    <w:rsid w:val="008A4902"/>
    <w:rsid w:val="008C6BB5"/>
    <w:rsid w:val="009318A6"/>
    <w:rsid w:val="00966153"/>
    <w:rsid w:val="00967C3E"/>
    <w:rsid w:val="009D77CB"/>
    <w:rsid w:val="009D7C89"/>
    <w:rsid w:val="00A02DEB"/>
    <w:rsid w:val="00A223F7"/>
    <w:rsid w:val="00A54AD5"/>
    <w:rsid w:val="00AC0F95"/>
    <w:rsid w:val="00B20196"/>
    <w:rsid w:val="00B654E9"/>
    <w:rsid w:val="00BE72E7"/>
    <w:rsid w:val="00BF6ECE"/>
    <w:rsid w:val="00C42588"/>
    <w:rsid w:val="00C8180D"/>
    <w:rsid w:val="00C8733C"/>
    <w:rsid w:val="00CB2D2F"/>
    <w:rsid w:val="00D03D6B"/>
    <w:rsid w:val="00E34D2A"/>
    <w:rsid w:val="00E37225"/>
    <w:rsid w:val="00E5762E"/>
    <w:rsid w:val="00EC2799"/>
    <w:rsid w:val="00EC7A28"/>
    <w:rsid w:val="00EF5DCE"/>
    <w:rsid w:val="00F67CB6"/>
    <w:rsid w:val="00F8514A"/>
    <w:rsid w:val="00F920F9"/>
    <w:rsid w:val="00FC7602"/>
    <w:rsid w:val="00FE0424"/>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03CC7"/>
  <w15:docId w15:val="{A450E46B-EB40-43AB-A78C-10CA9391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6A"/>
    <w:pPr>
      <w:ind w:left="720"/>
      <w:contextualSpacing/>
    </w:pPr>
  </w:style>
  <w:style w:type="table" w:styleId="TableGrid">
    <w:name w:val="Table Grid"/>
    <w:basedOn w:val="TableNormal"/>
    <w:uiPriority w:val="59"/>
    <w:rsid w:val="00C81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D2A"/>
  </w:style>
  <w:style w:type="paragraph" w:styleId="Footer">
    <w:name w:val="footer"/>
    <w:basedOn w:val="Normal"/>
    <w:link w:val="FooterChar"/>
    <w:uiPriority w:val="99"/>
    <w:unhideWhenUsed/>
    <w:rsid w:val="00E34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D2A"/>
  </w:style>
  <w:style w:type="paragraph" w:styleId="BalloonText">
    <w:name w:val="Balloon Text"/>
    <w:basedOn w:val="Normal"/>
    <w:link w:val="BalloonTextChar"/>
    <w:uiPriority w:val="99"/>
    <w:semiHidden/>
    <w:unhideWhenUsed/>
    <w:rsid w:val="00F6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CB6"/>
    <w:rPr>
      <w:rFonts w:ascii="Tahoma" w:hAnsi="Tahoma" w:cs="Tahoma"/>
      <w:sz w:val="16"/>
      <w:szCs w:val="16"/>
    </w:rPr>
  </w:style>
  <w:style w:type="character" w:styleId="CommentReference">
    <w:name w:val="annotation reference"/>
    <w:basedOn w:val="DefaultParagraphFont"/>
    <w:uiPriority w:val="99"/>
    <w:semiHidden/>
    <w:unhideWhenUsed/>
    <w:rsid w:val="009D77CB"/>
    <w:rPr>
      <w:sz w:val="16"/>
      <w:szCs w:val="16"/>
    </w:rPr>
  </w:style>
  <w:style w:type="paragraph" w:styleId="CommentText">
    <w:name w:val="annotation text"/>
    <w:basedOn w:val="Normal"/>
    <w:link w:val="CommentTextChar"/>
    <w:uiPriority w:val="99"/>
    <w:semiHidden/>
    <w:unhideWhenUsed/>
    <w:rsid w:val="009D77CB"/>
    <w:pPr>
      <w:spacing w:line="240" w:lineRule="auto"/>
    </w:pPr>
    <w:rPr>
      <w:sz w:val="20"/>
      <w:szCs w:val="20"/>
    </w:rPr>
  </w:style>
  <w:style w:type="character" w:customStyle="1" w:styleId="CommentTextChar">
    <w:name w:val="Comment Text Char"/>
    <w:basedOn w:val="DefaultParagraphFont"/>
    <w:link w:val="CommentText"/>
    <w:uiPriority w:val="99"/>
    <w:semiHidden/>
    <w:rsid w:val="009D77CB"/>
    <w:rPr>
      <w:sz w:val="20"/>
      <w:szCs w:val="20"/>
    </w:rPr>
  </w:style>
  <w:style w:type="paragraph" w:styleId="CommentSubject">
    <w:name w:val="annotation subject"/>
    <w:basedOn w:val="CommentText"/>
    <w:next w:val="CommentText"/>
    <w:link w:val="CommentSubjectChar"/>
    <w:uiPriority w:val="99"/>
    <w:semiHidden/>
    <w:unhideWhenUsed/>
    <w:rsid w:val="009D77CB"/>
    <w:rPr>
      <w:b/>
      <w:bCs/>
    </w:rPr>
  </w:style>
  <w:style w:type="character" w:customStyle="1" w:styleId="CommentSubjectChar">
    <w:name w:val="Comment Subject Char"/>
    <w:basedOn w:val="CommentTextChar"/>
    <w:link w:val="CommentSubject"/>
    <w:uiPriority w:val="99"/>
    <w:semiHidden/>
    <w:rsid w:val="009D77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UCA</cp:lastModifiedBy>
  <cp:revision>6</cp:revision>
  <cp:lastPrinted>2015-10-27T14:47:00Z</cp:lastPrinted>
  <dcterms:created xsi:type="dcterms:W3CDTF">2015-10-27T14:40:00Z</dcterms:created>
  <dcterms:modified xsi:type="dcterms:W3CDTF">2015-10-27T14:59:00Z</dcterms:modified>
</cp:coreProperties>
</file>